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24A5" w14:textId="32F07183" w:rsidR="00AA55F7" w:rsidRPr="00CC6836" w:rsidRDefault="0091219D" w:rsidP="00CC6836">
      <w:pPr>
        <w:pStyle w:val="1TJNormal"/>
        <w:spacing w:after="240"/>
        <w:jc w:val="center"/>
        <w:rPr>
          <w:b/>
          <w:bCs/>
        </w:rPr>
      </w:pPr>
      <w:r>
        <w:rPr>
          <w:b/>
          <w:bCs/>
        </w:rPr>
        <w:t>UAB „TOLIMOJO KELEIVINIO TRANSPORTO KOMPANIJA“</w:t>
      </w:r>
    </w:p>
    <w:p w14:paraId="06E8A3ED" w14:textId="43B0F6DB" w:rsidR="00FD11E3" w:rsidRPr="00CC6836" w:rsidRDefault="006574A4" w:rsidP="00CC6836">
      <w:pPr>
        <w:pStyle w:val="1TJNormal"/>
        <w:spacing w:after="240"/>
        <w:jc w:val="center"/>
        <w:rPr>
          <w:b/>
          <w:bCs/>
        </w:rPr>
      </w:pPr>
      <w:r w:rsidRPr="00CC6836">
        <w:rPr>
          <w:b/>
          <w:bCs/>
        </w:rPr>
        <w:t>PRIVATUMO POLITIKA</w:t>
      </w:r>
    </w:p>
    <w:p w14:paraId="3F46BA3E" w14:textId="65780C63" w:rsidR="00FD11E3" w:rsidRPr="00CC6836" w:rsidRDefault="00AA55F7" w:rsidP="00CC6836">
      <w:pPr>
        <w:pStyle w:val="1TJNormal"/>
        <w:spacing w:after="240"/>
        <w:rPr>
          <w:bCs/>
          <w:i/>
          <w:iCs/>
        </w:rPr>
      </w:pPr>
      <w:r w:rsidRPr="00CC6836">
        <w:rPr>
          <w:i/>
          <w:iCs/>
        </w:rPr>
        <w:t>Paskutinė atnaujinimo data:</w:t>
      </w:r>
      <w:r w:rsidR="00270382">
        <w:rPr>
          <w:i/>
          <w:iCs/>
        </w:rPr>
        <w:t xml:space="preserve"> 2024-01-17</w:t>
      </w:r>
    </w:p>
    <w:p w14:paraId="21288D22" w14:textId="2DB56F24" w:rsidR="009E4132" w:rsidRPr="00CC6836" w:rsidRDefault="006574A4" w:rsidP="00CC6836">
      <w:pPr>
        <w:pStyle w:val="TJLevel1"/>
      </w:pPr>
      <w:r w:rsidRPr="00CC6836">
        <w:t>BENDROSIOS NUOSTATOS</w:t>
      </w:r>
    </w:p>
    <w:p w14:paraId="56E136DA" w14:textId="6CAA0399" w:rsidR="007B540C" w:rsidRPr="00CC6836" w:rsidRDefault="006574A4" w:rsidP="00CC6836">
      <w:pPr>
        <w:pStyle w:val="TJLevel2"/>
        <w:rPr>
          <w:rFonts w:eastAsia="Arial" w:cs="Arial"/>
        </w:rPr>
      </w:pPr>
      <w:r w:rsidRPr="00CC6836">
        <w:t xml:space="preserve">Mums rūpi Jūsų privatumas ir Jūsų asmens duomenų saugumas, todėl parengėme šią privatumo politiką (toliau </w:t>
      </w:r>
      <w:r w:rsidR="00133D3A" w:rsidRPr="00CC6836">
        <w:t>–</w:t>
      </w:r>
      <w:r w:rsidRPr="00CC6836">
        <w:t xml:space="preserve"> </w:t>
      </w:r>
      <w:r w:rsidRPr="00CC6836">
        <w:rPr>
          <w:b/>
        </w:rPr>
        <w:t>Privatumo politika</w:t>
      </w:r>
      <w:r w:rsidRPr="00CC6836">
        <w:t>), kurioje paaiškiname</w:t>
      </w:r>
      <w:r w:rsidR="00AD127E" w:rsidRPr="00CC6836">
        <w:t>,</w:t>
      </w:r>
      <w:r w:rsidRPr="00CC6836">
        <w:t xml:space="preserve"> kaip mes tvarkome Jūsų asmens duomenis, kokias Jūsų teises užtikriname bei pateikiame kitą informaciją apie Jūsų asmens duomenų tvarkymą.</w:t>
      </w:r>
    </w:p>
    <w:p w14:paraId="04B8ECFC" w14:textId="0774D90D" w:rsidR="00933F20" w:rsidRPr="00CC6836" w:rsidRDefault="00645C49" w:rsidP="00CC6836">
      <w:pPr>
        <w:pStyle w:val="TJLevel2"/>
      </w:pPr>
      <w:r w:rsidRPr="00CC6836">
        <w:t>Ši Privatumo politika taikoma</w:t>
      </w:r>
      <w:r w:rsidR="00F4402C" w:rsidRPr="00CC6836">
        <w:t>,</w:t>
      </w:r>
      <w:r w:rsidRPr="00CC6836">
        <w:t xml:space="preserve"> kai</w:t>
      </w:r>
      <w:r w:rsidR="00F30738" w:rsidRPr="00CC6836">
        <w:t xml:space="preserve"> užsakote ir</w:t>
      </w:r>
      <w:r w:rsidRPr="00CC6836">
        <w:t xml:space="preserve"> naudojatės mūsų </w:t>
      </w:r>
      <w:r w:rsidR="00DD138B" w:rsidRPr="00CC6836">
        <w:t>teikiamomis</w:t>
      </w:r>
      <w:r w:rsidR="002663E1" w:rsidRPr="00CC6836">
        <w:t xml:space="preserve"> keleivių vežimo, </w:t>
      </w:r>
      <w:r w:rsidR="00997960" w:rsidRPr="00CC6836">
        <w:t xml:space="preserve">maršrutų planavimo, </w:t>
      </w:r>
      <w:r w:rsidR="00F2232C" w:rsidRPr="00CC6836">
        <w:t>autobusų</w:t>
      </w:r>
      <w:r w:rsidR="0091219D">
        <w:t xml:space="preserve"> </w:t>
      </w:r>
      <w:r w:rsidR="002663E1" w:rsidRPr="00CC6836">
        <w:t>nuom</w:t>
      </w:r>
      <w:r w:rsidR="00997960" w:rsidRPr="00CC6836">
        <w:t>os</w:t>
      </w:r>
      <w:r w:rsidR="002663E1" w:rsidRPr="00CC6836">
        <w:t>, technin</w:t>
      </w:r>
      <w:r w:rsidR="00E0481A" w:rsidRPr="00CC6836">
        <w:t>ės</w:t>
      </w:r>
      <w:r w:rsidR="002663E1" w:rsidRPr="00CC6836">
        <w:t xml:space="preserve"> pagalb</w:t>
      </w:r>
      <w:r w:rsidR="0062026C" w:rsidRPr="00CC6836">
        <w:t>os</w:t>
      </w:r>
      <w:r w:rsidR="0091219D">
        <w:t xml:space="preserve"> ir serviso, </w:t>
      </w:r>
      <w:r w:rsidR="002663E1" w:rsidRPr="00CC6836">
        <w:t>parkavimo, reklam</w:t>
      </w:r>
      <w:r w:rsidR="00F2232C" w:rsidRPr="00CC6836">
        <w:t>os</w:t>
      </w:r>
      <w:r w:rsidR="002663E1" w:rsidRPr="00CC6836">
        <w:t xml:space="preserve"> </w:t>
      </w:r>
      <w:r w:rsidR="00002D6E" w:rsidRPr="00CC6836">
        <w:t>ir kitomis</w:t>
      </w:r>
      <w:r w:rsidR="009B3FC2" w:rsidRPr="00CC6836">
        <w:t xml:space="preserve"> paslaugomis </w:t>
      </w:r>
      <w:r w:rsidR="00F91774" w:rsidRPr="00CC6836">
        <w:t xml:space="preserve">(toliau – </w:t>
      </w:r>
      <w:r w:rsidR="00F91774" w:rsidRPr="00CC6836">
        <w:rPr>
          <w:b/>
          <w:bCs/>
        </w:rPr>
        <w:t>Paslaugos</w:t>
      </w:r>
      <w:r w:rsidR="00F91774" w:rsidRPr="00CC6836">
        <w:t>)</w:t>
      </w:r>
      <w:r w:rsidR="00F2232C" w:rsidRPr="00CC6836">
        <w:t>, taip pat, kai lankotės mū</w:t>
      </w:r>
      <w:r w:rsidR="00601163" w:rsidRPr="00CC6836">
        <w:t>sų</w:t>
      </w:r>
      <w:r w:rsidR="00024438" w:rsidRPr="00CC6836">
        <w:t xml:space="preserve"> internetin</w:t>
      </w:r>
      <w:r w:rsidR="00601163" w:rsidRPr="00CC6836">
        <w:t>ė</w:t>
      </w:r>
      <w:r w:rsidR="00F80520" w:rsidRPr="00CC6836">
        <w:t>se</w:t>
      </w:r>
      <w:r w:rsidR="00024438" w:rsidRPr="00CC6836">
        <w:t xml:space="preserve"> svetai</w:t>
      </w:r>
      <w:r w:rsidR="00601163" w:rsidRPr="00CC6836">
        <w:t>nė</w:t>
      </w:r>
      <w:r w:rsidR="00F80520" w:rsidRPr="00CC6836">
        <w:t>se</w:t>
      </w:r>
      <w:r w:rsidR="00FE2226" w:rsidRPr="00CC6836">
        <w:t>,</w:t>
      </w:r>
      <w:r w:rsidR="00024438" w:rsidRPr="00CC6836">
        <w:t xml:space="preserve"> pasiekiamo</w:t>
      </w:r>
      <w:r w:rsidR="00A355A6">
        <w:t>se</w:t>
      </w:r>
      <w:r w:rsidR="00024438" w:rsidRPr="00CC6836">
        <w:t xml:space="preserve"> adres</w:t>
      </w:r>
      <w:r w:rsidR="00654E03" w:rsidRPr="00CC6836">
        <w:t>ais</w:t>
      </w:r>
      <w:r w:rsidR="00933F20" w:rsidRPr="00CC6836">
        <w:t xml:space="preserve"> </w:t>
      </w:r>
      <w:hyperlink r:id="rId9" w:history="1">
        <w:r w:rsidR="00A3425D" w:rsidRPr="00CC6836">
          <w:rPr>
            <w:rStyle w:val="Hyperlink"/>
          </w:rPr>
          <w:t>https://toks.lt/</w:t>
        </w:r>
      </w:hyperlink>
      <w:r w:rsidR="00A3425D" w:rsidRPr="00CC6836">
        <w:t xml:space="preserve">, </w:t>
      </w:r>
      <w:hyperlink r:id="rId10" w:history="1">
        <w:r w:rsidR="00A3425D" w:rsidRPr="00CC6836">
          <w:rPr>
            <w:rStyle w:val="Hyperlink"/>
          </w:rPr>
          <w:t>https://www.autobusai.lt/</w:t>
        </w:r>
      </w:hyperlink>
      <w:r w:rsidR="00A3425D" w:rsidRPr="00CC6836">
        <w:t xml:space="preserve">, </w:t>
      </w:r>
      <w:hyperlink r:id="rId11" w:history="1">
        <w:r w:rsidR="00A3425D" w:rsidRPr="00CC6836">
          <w:rPr>
            <w:rStyle w:val="Hyperlink"/>
          </w:rPr>
          <w:t>https://autobusustotis.lt/</w:t>
        </w:r>
      </w:hyperlink>
      <w:r w:rsidR="00A3425D" w:rsidRPr="00CC6836">
        <w:t xml:space="preserve"> </w:t>
      </w:r>
      <w:r w:rsidRPr="00CC6836">
        <w:rPr>
          <w:rFonts w:eastAsia="Arial" w:cs="Arial"/>
        </w:rPr>
        <w:t xml:space="preserve">(toliau - </w:t>
      </w:r>
      <w:r w:rsidR="00A3425D" w:rsidRPr="00CC6836">
        <w:rPr>
          <w:rFonts w:eastAsia="Arial" w:cs="Arial"/>
          <w:b/>
          <w:bCs/>
        </w:rPr>
        <w:t>Svetainė</w:t>
      </w:r>
      <w:r w:rsidR="0091219D">
        <w:rPr>
          <w:rFonts w:eastAsia="Arial" w:cs="Arial"/>
          <w:b/>
          <w:bCs/>
        </w:rPr>
        <w:t>s</w:t>
      </w:r>
      <w:r w:rsidRPr="00CC6836">
        <w:rPr>
          <w:rFonts w:eastAsia="Arial" w:cs="Arial"/>
        </w:rPr>
        <w:t>),</w:t>
      </w:r>
      <w:r w:rsidR="0091219D">
        <w:rPr>
          <w:rFonts w:eastAsia="Arial" w:cs="Arial"/>
        </w:rPr>
        <w:t xml:space="preserve"> </w:t>
      </w:r>
      <w:r w:rsidRPr="00CC6836">
        <w:rPr>
          <w:color w:val="000000" w:themeColor="text1"/>
        </w:rPr>
        <w:t>socialinių tinklų paskyrose Facebook</w:t>
      </w:r>
      <w:r w:rsidR="008D5E4E" w:rsidRPr="00CC6836">
        <w:rPr>
          <w:color w:val="000000" w:themeColor="text1"/>
        </w:rPr>
        <w:t>, Instagram</w:t>
      </w:r>
      <w:r w:rsidR="00024438" w:rsidRPr="00CC6836">
        <w:rPr>
          <w:color w:val="000000" w:themeColor="text1"/>
        </w:rPr>
        <w:t xml:space="preserve"> ir</w:t>
      </w:r>
      <w:r w:rsidRPr="00CC6836">
        <w:rPr>
          <w:color w:val="000000" w:themeColor="text1"/>
        </w:rPr>
        <w:t xml:space="preserve"> </w:t>
      </w:r>
      <w:proofErr w:type="spellStart"/>
      <w:r w:rsidRPr="00CC6836">
        <w:rPr>
          <w:color w:val="000000" w:themeColor="text1"/>
        </w:rPr>
        <w:t>LinkedIn</w:t>
      </w:r>
      <w:proofErr w:type="spellEnd"/>
      <w:r w:rsidRPr="00CC6836">
        <w:rPr>
          <w:color w:val="000000" w:themeColor="text1"/>
        </w:rPr>
        <w:t xml:space="preserve"> </w:t>
      </w:r>
      <w:r w:rsidRPr="00CC6836">
        <w:t xml:space="preserve">(toliau – </w:t>
      </w:r>
      <w:r w:rsidRPr="00CC6836">
        <w:rPr>
          <w:b/>
        </w:rPr>
        <w:t>Socialinės paskyros</w:t>
      </w:r>
      <w:r w:rsidRPr="00CC6836">
        <w:t>),</w:t>
      </w:r>
      <w:r w:rsidR="00933F20" w:rsidRPr="00CC6836">
        <w:t xml:space="preserve"> </w:t>
      </w:r>
      <w:r w:rsidR="00933F20" w:rsidRPr="00CC6836">
        <w:rPr>
          <w:rFonts w:eastAsia="Arial" w:cs="Arial"/>
        </w:rPr>
        <w:t xml:space="preserve">kontaktuojate su mumis </w:t>
      </w:r>
      <w:r w:rsidR="00820CEF" w:rsidRPr="00CC6836">
        <w:rPr>
          <w:rFonts w:eastAsia="Arial" w:cs="Arial"/>
        </w:rPr>
        <w:t xml:space="preserve">telefonu, </w:t>
      </w:r>
      <w:r w:rsidR="00933F20" w:rsidRPr="00CC6836">
        <w:rPr>
          <w:rFonts w:eastAsia="Arial" w:cs="Arial"/>
        </w:rPr>
        <w:t>elektroniniu paštu</w:t>
      </w:r>
      <w:r w:rsidR="00820CEF" w:rsidRPr="00CC6836">
        <w:rPr>
          <w:rFonts w:eastAsia="Arial" w:cs="Arial"/>
        </w:rPr>
        <w:t xml:space="preserve"> ir</w:t>
      </w:r>
      <w:r w:rsidR="00933F20" w:rsidRPr="00CC6836">
        <w:rPr>
          <w:rFonts w:eastAsia="Arial" w:cs="Arial"/>
        </w:rPr>
        <w:t xml:space="preserve"> kitais elektroninės komunikacijos kanalais.</w:t>
      </w:r>
    </w:p>
    <w:p w14:paraId="49C7DB5C" w14:textId="7D1BFF8C" w:rsidR="00933F20" w:rsidRPr="00CC6836" w:rsidRDefault="00933F20" w:rsidP="00CC6836">
      <w:pPr>
        <w:pStyle w:val="TJLevel2"/>
      </w:pPr>
      <w:r w:rsidRPr="00CC6836">
        <w:rPr>
          <w:rFonts w:eastAsia="Arial" w:cs="Arial"/>
        </w:rPr>
        <w:t xml:space="preserve">Šioje Privatumo politikoje naudojama sąvoka „asmens duomenys“ (toliau – </w:t>
      </w:r>
      <w:r w:rsidRPr="00CC6836">
        <w:rPr>
          <w:rFonts w:eastAsia="Arial" w:cs="Arial"/>
          <w:b/>
          <w:bCs/>
        </w:rPr>
        <w:t>Asmens duomenys</w:t>
      </w:r>
      <w:r w:rsidRPr="00CC6836">
        <w:rPr>
          <w:rFonts w:eastAsia="Arial" w:cs="Arial"/>
        </w:rPr>
        <w:t>) reiškia bet kokią informaciją arba informacijos rinkinį, pagal kuriuos mes galime tiesiogiai arba netiesiogiai nustatyti Jūsų tapatybę, pavyzdžiui, Jūsų vardą, pavardę, elektroninio pašto adresą, telefono numerį ir pan.</w:t>
      </w:r>
    </w:p>
    <w:p w14:paraId="1AF9C2E0" w14:textId="32E6981C" w:rsidR="00933F20" w:rsidRPr="00CC6836" w:rsidRDefault="00933F20" w:rsidP="00CC6836">
      <w:pPr>
        <w:pStyle w:val="TJLevel2"/>
      </w:pPr>
      <w:r w:rsidRPr="00CC6836">
        <w:rPr>
          <w:rFonts w:eastAsia="Arial" w:cs="Arial"/>
        </w:rPr>
        <w:t xml:space="preserve">Tvarkydami Asmens duomenis laikomės Bendrojo duomenų apsaugos reglamento Nr. 2016/679 (ES) (toliau – </w:t>
      </w:r>
      <w:r w:rsidRPr="00CC6836">
        <w:rPr>
          <w:rFonts w:eastAsia="Arial" w:cs="Arial"/>
          <w:b/>
          <w:bCs/>
        </w:rPr>
        <w:t>BDAR</w:t>
      </w:r>
      <w:r w:rsidRPr="00CC6836">
        <w:rPr>
          <w:rFonts w:eastAsia="Arial" w:cs="Arial"/>
        </w:rPr>
        <w:t xml:space="preserve">) bei Lietuvos Respublikos teisės aktų reikalavimų, taip pat </w:t>
      </w:r>
      <w:r w:rsidR="000F7A50" w:rsidRPr="00CC6836">
        <w:rPr>
          <w:rFonts w:eastAsia="Arial" w:cs="Arial"/>
        </w:rPr>
        <w:t xml:space="preserve">priežiūros </w:t>
      </w:r>
      <w:r w:rsidRPr="00CC6836">
        <w:rPr>
          <w:rFonts w:eastAsia="Arial" w:cs="Arial"/>
        </w:rPr>
        <w:t>institucijų nurodymų.</w:t>
      </w:r>
    </w:p>
    <w:p w14:paraId="4A1F5469" w14:textId="77CEB494" w:rsidR="00933F20" w:rsidRPr="00CC6836" w:rsidRDefault="00933F20" w:rsidP="00CC6836">
      <w:pPr>
        <w:pStyle w:val="TJLevel2"/>
      </w:pPr>
      <w:r w:rsidRPr="00CC6836">
        <w:rPr>
          <w:rFonts w:eastAsia="Arial" w:cs="Arial"/>
        </w:rPr>
        <w:t xml:space="preserve">Jei naudojatės </w:t>
      </w:r>
      <w:r w:rsidR="00002D6E" w:rsidRPr="00CC6836">
        <w:rPr>
          <w:rFonts w:eastAsia="Arial" w:cs="Arial"/>
        </w:rPr>
        <w:t>Paslaugom</w:t>
      </w:r>
      <w:r w:rsidR="009B3FC2" w:rsidRPr="00CC6836">
        <w:rPr>
          <w:rFonts w:eastAsia="Arial" w:cs="Arial"/>
        </w:rPr>
        <w:t>i</w:t>
      </w:r>
      <w:r w:rsidR="00002D6E" w:rsidRPr="00CC6836">
        <w:rPr>
          <w:rFonts w:eastAsia="Arial" w:cs="Arial"/>
        </w:rPr>
        <w:t>s</w:t>
      </w:r>
      <w:r w:rsidRPr="00CC6836">
        <w:rPr>
          <w:rFonts w:eastAsia="Arial" w:cs="Arial"/>
        </w:rPr>
        <w:t xml:space="preserve">, lankotės </w:t>
      </w:r>
      <w:r w:rsidR="009B3FC2" w:rsidRPr="00CC6836">
        <w:rPr>
          <w:rFonts w:eastAsia="Arial" w:cs="Arial"/>
        </w:rPr>
        <w:t>Svetainė</w:t>
      </w:r>
      <w:r w:rsidR="0091219D">
        <w:rPr>
          <w:rFonts w:eastAsia="Arial" w:cs="Arial"/>
        </w:rPr>
        <w:t>s</w:t>
      </w:r>
      <w:r w:rsidR="009B3FC2" w:rsidRPr="00CC6836">
        <w:rPr>
          <w:rFonts w:eastAsia="Arial" w:cs="Arial"/>
        </w:rPr>
        <w:t xml:space="preserve">e, </w:t>
      </w:r>
      <w:r w:rsidRPr="00CC6836">
        <w:rPr>
          <w:rFonts w:eastAsia="Arial" w:cs="Arial"/>
        </w:rPr>
        <w:t xml:space="preserve">Socialinėse paskyrose, susisiekiate su mumis ar kreipiatės į mus, mes laikome, kad Jūs susipažinote su Privatumo politika. Jei nesutinkate su šia Privatumo politika, Jūs negalite naudotis </w:t>
      </w:r>
      <w:r w:rsidR="009B3FC2" w:rsidRPr="00CC6836">
        <w:rPr>
          <w:rFonts w:eastAsia="Arial" w:cs="Arial"/>
        </w:rPr>
        <w:t>Paslaugomis</w:t>
      </w:r>
      <w:r w:rsidR="0091219D">
        <w:rPr>
          <w:rFonts w:eastAsia="Arial" w:cs="Arial"/>
        </w:rPr>
        <w:t>, Svetainėmis</w:t>
      </w:r>
      <w:r w:rsidRPr="00CC6836">
        <w:rPr>
          <w:rFonts w:eastAsia="Arial" w:cs="Arial"/>
        </w:rPr>
        <w:t xml:space="preserve"> ir mūsų Socialinėmis paskyromis.</w:t>
      </w:r>
    </w:p>
    <w:p w14:paraId="0BD96B1E" w14:textId="29019B64" w:rsidR="00933F20" w:rsidRPr="00CC6836" w:rsidRDefault="009B3FC2" w:rsidP="00CC6836">
      <w:pPr>
        <w:pStyle w:val="TJLevel2"/>
      </w:pPr>
      <w:r w:rsidRPr="00CC6836">
        <w:rPr>
          <w:rFonts w:eastAsia="Arial" w:cs="Arial"/>
        </w:rPr>
        <w:t>Svetainė</w:t>
      </w:r>
      <w:r w:rsidR="0091219D">
        <w:rPr>
          <w:rFonts w:eastAsia="Arial" w:cs="Arial"/>
        </w:rPr>
        <w:t>s</w:t>
      </w:r>
      <w:r w:rsidRPr="00CC6836">
        <w:rPr>
          <w:rFonts w:eastAsia="Arial" w:cs="Arial"/>
        </w:rPr>
        <w:t>e</w:t>
      </w:r>
      <w:r w:rsidR="00933F20" w:rsidRPr="00CC6836">
        <w:rPr>
          <w:rFonts w:eastAsia="Arial" w:cs="Arial"/>
        </w:rPr>
        <w:t xml:space="preserve"> ir Socialinėse paskyrose gali būti nuorodų į, pavyzdžiui, mūsų partnerių svetaines. Ši Privatumo politika tokioms svetainėms nėra taikoma. Prieš pateikdami savo Asmens duomenis šioms svetainėms ar naudodamiesi jų pasiūlymais, </w:t>
      </w:r>
      <w:r w:rsidR="000F7A50" w:rsidRPr="00CC6836">
        <w:rPr>
          <w:rFonts w:eastAsia="Arial" w:cs="Arial"/>
        </w:rPr>
        <w:t xml:space="preserve">susipažinkite su </w:t>
      </w:r>
      <w:r w:rsidR="00933F20" w:rsidRPr="00CC6836">
        <w:rPr>
          <w:rFonts w:eastAsia="Arial" w:cs="Arial"/>
        </w:rPr>
        <w:t>jų privatumo politik</w:t>
      </w:r>
      <w:r w:rsidR="000F7A50" w:rsidRPr="00CC6836">
        <w:rPr>
          <w:rFonts w:eastAsia="Arial" w:cs="Arial"/>
        </w:rPr>
        <w:t>omis</w:t>
      </w:r>
      <w:r w:rsidR="00CE3F76" w:rsidRPr="00CC6836">
        <w:rPr>
          <w:rFonts w:eastAsia="Arial" w:cs="Arial"/>
        </w:rPr>
        <w:t>.</w:t>
      </w:r>
    </w:p>
    <w:p w14:paraId="73E64DC3" w14:textId="6E6AF0BC" w:rsidR="00933F20" w:rsidRPr="00CC6836" w:rsidRDefault="00933F20" w:rsidP="00CC6836">
      <w:pPr>
        <w:pStyle w:val="TJLevel2"/>
      </w:pPr>
      <w:r w:rsidRPr="00CC6836">
        <w:rPr>
          <w:rFonts w:eastAsia="Arial" w:cs="Arial"/>
        </w:rPr>
        <w:t xml:space="preserve">Ši Privatumo politika gali keistis, tad prašome laikas nuo laiko apsilankyti </w:t>
      </w:r>
      <w:r w:rsidR="0091219D">
        <w:rPr>
          <w:rFonts w:eastAsia="Arial" w:cs="Arial"/>
        </w:rPr>
        <w:t xml:space="preserve">bet kurioje iš </w:t>
      </w:r>
      <w:r w:rsidR="004503D4" w:rsidRPr="00CC6836">
        <w:rPr>
          <w:rFonts w:eastAsia="Arial" w:cs="Arial"/>
        </w:rPr>
        <w:t>Svetain</w:t>
      </w:r>
      <w:r w:rsidR="0091219D">
        <w:rPr>
          <w:rFonts w:eastAsia="Arial" w:cs="Arial"/>
        </w:rPr>
        <w:t>ių</w:t>
      </w:r>
      <w:r w:rsidRPr="00CC6836">
        <w:rPr>
          <w:rFonts w:eastAsia="Arial" w:cs="Arial"/>
        </w:rPr>
        <w:t xml:space="preserve"> ir perskaityti skelbiamą naujausią Privatumo politikos versiją.</w:t>
      </w:r>
    </w:p>
    <w:p w14:paraId="39840591" w14:textId="43FC20FC" w:rsidR="000C2249" w:rsidRPr="00CC6836" w:rsidRDefault="006574A4" w:rsidP="00CC6836">
      <w:pPr>
        <w:pStyle w:val="TJLevel1"/>
      </w:pPr>
      <w:r w:rsidRPr="00CC6836">
        <w:t>KAS MES?</w:t>
      </w:r>
    </w:p>
    <w:p w14:paraId="76C85020" w14:textId="17A255FC" w:rsidR="00933F20" w:rsidRPr="00CC6836" w:rsidRDefault="00933F20" w:rsidP="00CC6836">
      <w:pPr>
        <w:pStyle w:val="TJLevel2"/>
        <w:rPr>
          <w:b/>
          <w:bCs/>
        </w:rPr>
      </w:pPr>
      <w:bookmarkStart w:id="0" w:name="_heading=h.30j0zll" w:colFirst="0" w:colLast="0"/>
      <w:bookmarkEnd w:id="0"/>
      <w:r w:rsidRPr="00CC6836">
        <w:t xml:space="preserve">Jūsų Asmens duomenų valdytojas yra </w:t>
      </w:r>
      <w:r w:rsidR="0000508A" w:rsidRPr="00CC6836">
        <w:rPr>
          <w:b/>
          <w:bCs/>
        </w:rPr>
        <w:t>UAB „Tolimojo keleivinio transporto kompanija“</w:t>
      </w:r>
      <w:r w:rsidR="006574A4" w:rsidRPr="00CC6836">
        <w:t xml:space="preserve">, Lietuvos Respublikoje įsteigta </w:t>
      </w:r>
      <w:r w:rsidR="007D3A71" w:rsidRPr="00CC6836">
        <w:t>uždaroji akcinė bendrovė</w:t>
      </w:r>
      <w:r w:rsidR="006574A4" w:rsidRPr="00CC6836">
        <w:t>, juridinio asmens kodas</w:t>
      </w:r>
      <w:r w:rsidR="00ED395B" w:rsidRPr="00CC6836">
        <w:t xml:space="preserve"> </w:t>
      </w:r>
      <w:r w:rsidR="00F148D3" w:rsidRPr="00CC6836">
        <w:t>123836945</w:t>
      </w:r>
      <w:r w:rsidR="00ED395B" w:rsidRPr="00CC6836">
        <w:t>, adresas:</w:t>
      </w:r>
      <w:r w:rsidR="006574A4" w:rsidRPr="00CC6836">
        <w:t xml:space="preserve"> </w:t>
      </w:r>
      <w:r w:rsidR="00965735" w:rsidRPr="00CC6836">
        <w:t>Sodų g. 22, LT-03211 Vilnius</w:t>
      </w:r>
      <w:r w:rsidR="006574A4" w:rsidRPr="00CC6836">
        <w:t xml:space="preserve">, duomenys kaupiami ir tvarkomi VĮ „Registrų centras“ Juridinių asmenų registre (toliau – </w:t>
      </w:r>
      <w:r w:rsidR="00F148D3" w:rsidRPr="00CC6836">
        <w:rPr>
          <w:b/>
        </w:rPr>
        <w:t>TOKS</w:t>
      </w:r>
      <w:r w:rsidR="006574A4" w:rsidRPr="00CC6836">
        <w:t xml:space="preserve"> arba </w:t>
      </w:r>
      <w:r w:rsidR="006574A4" w:rsidRPr="00CC6836">
        <w:rPr>
          <w:b/>
        </w:rPr>
        <w:t>mes</w:t>
      </w:r>
      <w:r w:rsidR="006574A4" w:rsidRPr="00CC6836">
        <w:t>).</w:t>
      </w:r>
      <w:r w:rsidRPr="00CC6836">
        <w:t xml:space="preserve"> </w:t>
      </w:r>
    </w:p>
    <w:p w14:paraId="2E08D7EF" w14:textId="33AD8CAA" w:rsidR="00933F20" w:rsidRPr="00CC6836" w:rsidRDefault="006574A4" w:rsidP="00CC6836">
      <w:pPr>
        <w:pStyle w:val="TJLevel1"/>
      </w:pPr>
      <w:r w:rsidRPr="00CC6836">
        <w:lastRenderedPageBreak/>
        <w:t>K</w:t>
      </w:r>
      <w:r w:rsidR="00933F20" w:rsidRPr="00CC6836">
        <w:t>AIP MES GAUNAME JŪSŲ</w:t>
      </w:r>
      <w:r w:rsidR="007722E7" w:rsidRPr="00CC6836">
        <w:t xml:space="preserve"> ASMENS</w:t>
      </w:r>
      <w:r w:rsidR="00933F20" w:rsidRPr="00CC6836">
        <w:t xml:space="preserve"> DUOMENIS?</w:t>
      </w:r>
    </w:p>
    <w:p w14:paraId="16C8867E" w14:textId="698500D6" w:rsidR="00933F20" w:rsidRPr="00CC6836" w:rsidRDefault="00933F20" w:rsidP="00CC6836">
      <w:pPr>
        <w:pStyle w:val="TJLevel2"/>
      </w:pPr>
      <w:r w:rsidRPr="00CC6836">
        <w:t>Jūsų Asmens duomenis mes gauname:</w:t>
      </w:r>
    </w:p>
    <w:p w14:paraId="25DC4BDE" w14:textId="49CE0481" w:rsidR="00933F20" w:rsidRPr="00CC6836" w:rsidRDefault="00933F20" w:rsidP="00CC6836">
      <w:pPr>
        <w:pStyle w:val="TJLevel3"/>
      </w:pPr>
      <w:r w:rsidRPr="00CC6836">
        <w:t xml:space="preserve">tiesiogiai iš Jūsų, kai savo Asmens duomenis pateikiate mums. Pavyzdžiui, </w:t>
      </w:r>
      <w:r w:rsidR="00780E52" w:rsidRPr="00CC6836">
        <w:t xml:space="preserve">užsakote </w:t>
      </w:r>
      <w:r w:rsidR="00EF3AE9" w:rsidRPr="00CC6836">
        <w:t>mūsų</w:t>
      </w:r>
      <w:r w:rsidR="00780E52" w:rsidRPr="00CC6836">
        <w:t xml:space="preserve"> Paslaugas</w:t>
      </w:r>
      <w:r w:rsidR="0091219D">
        <w:t xml:space="preserve"> savo ar kito asmens vardu</w:t>
      </w:r>
      <w:r w:rsidR="00780E52" w:rsidRPr="00CC6836">
        <w:t>, įsigyjate autobuso bilietą,</w:t>
      </w:r>
      <w:r w:rsidR="0091219D">
        <w:t xml:space="preserve"> </w:t>
      </w:r>
      <w:r w:rsidRPr="00CC6836">
        <w:t xml:space="preserve">atliekate mokėjimą, komunikuojate su mumis elektroniniu paštu ar telefonu ir pan.; </w:t>
      </w:r>
    </w:p>
    <w:p w14:paraId="41077DAB" w14:textId="7ACD230A" w:rsidR="0091219D" w:rsidRPr="00CC6836" w:rsidRDefault="00933F20" w:rsidP="0091219D">
      <w:pPr>
        <w:pStyle w:val="TJLevel3"/>
      </w:pPr>
      <w:r w:rsidRPr="00CC6836">
        <w:t xml:space="preserve">kai Asmens duomenis surenkame Jums naudojantis </w:t>
      </w:r>
      <w:r w:rsidR="00780E52" w:rsidRPr="00CC6836">
        <w:t>Svetai</w:t>
      </w:r>
      <w:r w:rsidR="002256EE" w:rsidRPr="00CC6836">
        <w:t>n</w:t>
      </w:r>
      <w:r w:rsidR="0091219D">
        <w:t>ėmis</w:t>
      </w:r>
      <w:r w:rsidRPr="00CC6836">
        <w:t xml:space="preserve"> ar Socialinėmis paskyromis.</w:t>
      </w:r>
      <w:r w:rsidR="003D54E7" w:rsidRPr="00CC6836">
        <w:t xml:space="preserve"> </w:t>
      </w:r>
      <w:r w:rsidRPr="00CC6836">
        <w:t xml:space="preserve">Pavyzdžiui, galime fiksuoti apsilankymų </w:t>
      </w:r>
      <w:r w:rsidR="00780E52" w:rsidRPr="00CC6836">
        <w:t>Svetainėje</w:t>
      </w:r>
      <w:r w:rsidRPr="00CC6836">
        <w:t xml:space="preserve"> istoriją, IP adresą, paslaugų pasirinkimus, atidarytas</w:t>
      </w:r>
      <w:r w:rsidR="00A355A6">
        <w:t xml:space="preserve"> </w:t>
      </w:r>
      <w:r w:rsidRPr="00CC6836">
        <w:t>nuorodas ir pan.;</w:t>
      </w:r>
    </w:p>
    <w:p w14:paraId="623142E8" w14:textId="5845DE84" w:rsidR="0091219D" w:rsidRDefault="0091219D" w:rsidP="0091219D">
      <w:pPr>
        <w:pStyle w:val="TJLevel3"/>
      </w:pPr>
      <w:r w:rsidRPr="0091219D">
        <w:t>kai Asmens duomenis gauname iš kitų asmenų, pavyzdžiui,</w:t>
      </w:r>
      <w:r>
        <w:t xml:space="preserve"> P</w:t>
      </w:r>
      <w:r w:rsidRPr="0091219D">
        <w:t xml:space="preserve">aslaugų užsakovo,  </w:t>
      </w:r>
      <w:r w:rsidR="00A355A6">
        <w:t>(</w:t>
      </w:r>
      <w:r w:rsidRPr="0091219D">
        <w:t>k</w:t>
      </w:r>
      <w:r w:rsidR="00A355A6">
        <w:t>uris</w:t>
      </w:r>
      <w:r w:rsidRPr="0091219D">
        <w:t xml:space="preserve"> Jus nurodo kaip kontaktinį asmenį</w:t>
      </w:r>
      <w:r>
        <w:t xml:space="preserve"> ar keleivį</w:t>
      </w:r>
      <w:r w:rsidR="00A355A6">
        <w:t xml:space="preserve">), </w:t>
      </w:r>
      <w:r w:rsidRPr="0091219D">
        <w:t>viešų registrų, valstybės ar vietos savivaldos institucijų ar įstaigų, mūsų partnerių, kitų trečiųjų asmenų</w:t>
      </w:r>
      <w:r>
        <w:t>;</w:t>
      </w:r>
    </w:p>
    <w:p w14:paraId="6FA0BD71" w14:textId="0544F3A2" w:rsidR="0091219D" w:rsidRPr="00CC6836" w:rsidRDefault="0091219D" w:rsidP="0091219D">
      <w:pPr>
        <w:pStyle w:val="TJLevel3"/>
      </w:pPr>
      <w:r>
        <w:t>kai Asmens duomenis surenkame Jums naudojantis Paslaugomis ar lankantis mūsų patalpose, pavyzdžiui, vykdant patalpų vaizdo stebėjimą.</w:t>
      </w:r>
    </w:p>
    <w:p w14:paraId="390F2BE7" w14:textId="4E7B7025" w:rsidR="00933F20" w:rsidRPr="00CC6836" w:rsidRDefault="00933F20" w:rsidP="00CC6836">
      <w:pPr>
        <w:pStyle w:val="TJLevel2"/>
      </w:pPr>
      <w:r w:rsidRPr="00CC6836">
        <w:t>Teikdami savo ar kitų Asmens duomenis (pavyzdžiui, apie</w:t>
      </w:r>
      <w:r w:rsidR="0091219D">
        <w:t xml:space="preserve"> keleivius,</w:t>
      </w:r>
      <w:r w:rsidRPr="00CC6836">
        <w:t xml:space="preserve"> savo darbuotojus, atstovus), Jūs atsakote už tokių Asmens duomenų teisingumą, išsamumą ir aktualumą, taip pat už asmens, kurio</w:t>
      </w:r>
      <w:r w:rsidR="007722E7" w:rsidRPr="00CC6836">
        <w:t xml:space="preserve"> Asmens</w:t>
      </w:r>
      <w:r w:rsidRPr="00CC6836">
        <w:t xml:space="preserve"> duomenys teikiami, informavimą ar sutikimą, kad jo Asmens duomenys būtų pateikti mums. Tam tikrais atvejais mes galime paprašyti patvirtinti, kad turite teisę teikti mums Asmens duomenis (pavyzdžiui, pildant registracijos formas). </w:t>
      </w:r>
    </w:p>
    <w:p w14:paraId="68C21688" w14:textId="429FDFD5" w:rsidR="00414E0F" w:rsidRPr="00CC6836" w:rsidRDefault="00B27C5E" w:rsidP="00CC6836">
      <w:pPr>
        <w:pStyle w:val="TJLevel1"/>
      </w:pPr>
      <w:r w:rsidRPr="00CC6836">
        <w:t>K</w:t>
      </w:r>
      <w:r w:rsidR="006574A4" w:rsidRPr="00CC6836">
        <w:t>OKIUS JŪSŲ ASMENS DUOMENIS MES TVARKOME?</w:t>
      </w:r>
    </w:p>
    <w:p w14:paraId="1197351C" w14:textId="0A58727C" w:rsidR="00456D77" w:rsidRPr="00CC6836" w:rsidRDefault="006574A4" w:rsidP="00CC6836">
      <w:pPr>
        <w:pStyle w:val="TJLevel2"/>
      </w:pPr>
      <w:r w:rsidRPr="00CC6836">
        <w:t>Mes tvarkome Jūsų Asmens duomenis tokiais tikslais ir sąlygomis: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5"/>
        <w:gridCol w:w="2265"/>
        <w:gridCol w:w="2265"/>
        <w:gridCol w:w="2265"/>
      </w:tblGrid>
      <w:tr w:rsidR="00621286" w:rsidRPr="00CC6836" w14:paraId="538A755F" w14:textId="77777777" w:rsidTr="00456D77">
        <w:tc>
          <w:tcPr>
            <w:tcW w:w="2265" w:type="dxa"/>
            <w:shd w:val="clear" w:color="auto" w:fill="auto"/>
          </w:tcPr>
          <w:p w14:paraId="0B93F8FE" w14:textId="1168581D" w:rsidR="00456D77" w:rsidRPr="00CC6836" w:rsidRDefault="00456D77" w:rsidP="00CC6836">
            <w:pPr>
              <w:pStyle w:val="TJLevel2"/>
              <w:numPr>
                <w:ilvl w:val="0"/>
                <w:numId w:val="0"/>
              </w:numPr>
              <w:spacing w:line="276" w:lineRule="auto"/>
              <w:jc w:val="center"/>
              <w:rPr>
                <w:rFonts w:ascii="Trebuchet MS" w:hAnsi="Trebuchet MS"/>
                <w:sz w:val="20"/>
                <w:szCs w:val="20"/>
              </w:rPr>
            </w:pPr>
            <w:r w:rsidRPr="00CC6836">
              <w:rPr>
                <w:rFonts w:ascii="Trebuchet MS" w:hAnsi="Trebuchet MS"/>
                <w:b/>
                <w:sz w:val="20"/>
                <w:szCs w:val="20"/>
              </w:rPr>
              <w:t>Asmens duomenų tvarkymo tikslas</w:t>
            </w:r>
          </w:p>
        </w:tc>
        <w:tc>
          <w:tcPr>
            <w:tcW w:w="2265" w:type="dxa"/>
            <w:shd w:val="clear" w:color="auto" w:fill="auto"/>
          </w:tcPr>
          <w:p w14:paraId="46C3E737" w14:textId="41C96B21" w:rsidR="00456D77" w:rsidRPr="00CC6836" w:rsidRDefault="00456D77" w:rsidP="00CC6836">
            <w:pPr>
              <w:pStyle w:val="TJLevel2"/>
              <w:numPr>
                <w:ilvl w:val="0"/>
                <w:numId w:val="0"/>
              </w:numPr>
              <w:spacing w:line="276" w:lineRule="auto"/>
              <w:jc w:val="center"/>
              <w:rPr>
                <w:rFonts w:ascii="Trebuchet MS" w:hAnsi="Trebuchet MS"/>
                <w:sz w:val="20"/>
                <w:szCs w:val="20"/>
              </w:rPr>
            </w:pPr>
            <w:r w:rsidRPr="00CC6836">
              <w:rPr>
                <w:rFonts w:ascii="Trebuchet MS" w:hAnsi="Trebuchet MS"/>
                <w:b/>
                <w:sz w:val="20"/>
                <w:szCs w:val="20"/>
              </w:rPr>
              <w:t>Tvarkomi Asmens duomenys</w:t>
            </w:r>
          </w:p>
        </w:tc>
        <w:tc>
          <w:tcPr>
            <w:tcW w:w="2265" w:type="dxa"/>
            <w:shd w:val="clear" w:color="auto" w:fill="auto"/>
          </w:tcPr>
          <w:p w14:paraId="6489F2A2" w14:textId="554556A1" w:rsidR="00456D77" w:rsidRPr="00CC6836" w:rsidRDefault="00456D77" w:rsidP="00CC6836">
            <w:pPr>
              <w:pStyle w:val="TJLevel2"/>
              <w:numPr>
                <w:ilvl w:val="0"/>
                <w:numId w:val="0"/>
              </w:numPr>
              <w:spacing w:line="276" w:lineRule="auto"/>
              <w:jc w:val="center"/>
              <w:rPr>
                <w:rFonts w:ascii="Trebuchet MS" w:hAnsi="Trebuchet MS"/>
                <w:sz w:val="20"/>
                <w:szCs w:val="20"/>
              </w:rPr>
            </w:pPr>
            <w:r w:rsidRPr="00CC6836">
              <w:rPr>
                <w:rFonts w:ascii="Trebuchet MS" w:hAnsi="Trebuchet MS"/>
                <w:b/>
                <w:sz w:val="20"/>
                <w:szCs w:val="20"/>
              </w:rPr>
              <w:t>Asmens duomenų tvarkymo terminai</w:t>
            </w:r>
          </w:p>
        </w:tc>
        <w:tc>
          <w:tcPr>
            <w:tcW w:w="2265" w:type="dxa"/>
            <w:shd w:val="clear" w:color="auto" w:fill="auto"/>
          </w:tcPr>
          <w:p w14:paraId="1B2E1FE6" w14:textId="3C2AC058" w:rsidR="00456D77" w:rsidRPr="00CC6836" w:rsidRDefault="00456D77" w:rsidP="00CC6836">
            <w:pPr>
              <w:pStyle w:val="TJLevel2"/>
              <w:numPr>
                <w:ilvl w:val="0"/>
                <w:numId w:val="0"/>
              </w:numPr>
              <w:spacing w:line="276" w:lineRule="auto"/>
              <w:jc w:val="center"/>
              <w:rPr>
                <w:rFonts w:ascii="Trebuchet MS" w:hAnsi="Trebuchet MS"/>
                <w:sz w:val="20"/>
                <w:szCs w:val="20"/>
              </w:rPr>
            </w:pPr>
            <w:r w:rsidRPr="00CC6836">
              <w:rPr>
                <w:rFonts w:ascii="Trebuchet MS" w:hAnsi="Trebuchet MS"/>
                <w:b/>
                <w:sz w:val="20"/>
                <w:szCs w:val="20"/>
              </w:rPr>
              <w:t>Asmens duomenų tvarkymo teisinis pagrindas</w:t>
            </w:r>
          </w:p>
        </w:tc>
      </w:tr>
      <w:tr w:rsidR="00621286" w:rsidRPr="00CC6836" w14:paraId="6959C789" w14:textId="77777777" w:rsidTr="00456D77">
        <w:tc>
          <w:tcPr>
            <w:tcW w:w="2265" w:type="dxa"/>
            <w:shd w:val="clear" w:color="auto" w:fill="auto"/>
          </w:tcPr>
          <w:p w14:paraId="31222179" w14:textId="30A5DF6C" w:rsidR="00456D77" w:rsidRPr="0091219D" w:rsidRDefault="0053146F" w:rsidP="00CC6836">
            <w:pPr>
              <w:pStyle w:val="TJLevel2"/>
              <w:numPr>
                <w:ilvl w:val="0"/>
                <w:numId w:val="0"/>
              </w:numPr>
              <w:spacing w:line="276" w:lineRule="auto"/>
              <w:jc w:val="left"/>
              <w:rPr>
                <w:rFonts w:ascii="Trebuchet MS" w:hAnsi="Trebuchet MS"/>
                <w:sz w:val="20"/>
                <w:szCs w:val="20"/>
              </w:rPr>
            </w:pPr>
            <w:r w:rsidRPr="0091219D">
              <w:rPr>
                <w:rFonts w:ascii="Trebuchet MS" w:hAnsi="Trebuchet MS"/>
                <w:sz w:val="20"/>
                <w:szCs w:val="20"/>
              </w:rPr>
              <w:t xml:space="preserve">Keleivių vežimas, maršrutų planavimas ir </w:t>
            </w:r>
            <w:r w:rsidR="00401BC3">
              <w:rPr>
                <w:rFonts w:ascii="Trebuchet MS" w:hAnsi="Trebuchet MS"/>
                <w:sz w:val="20"/>
                <w:szCs w:val="20"/>
              </w:rPr>
              <w:t xml:space="preserve">šių paslaugų </w:t>
            </w:r>
            <w:r w:rsidRPr="0091219D">
              <w:rPr>
                <w:rFonts w:ascii="Trebuchet MS" w:hAnsi="Trebuchet MS"/>
                <w:sz w:val="20"/>
                <w:szCs w:val="20"/>
              </w:rPr>
              <w:t>administravimas</w:t>
            </w:r>
            <w:r w:rsidR="0091219D">
              <w:rPr>
                <w:rFonts w:ascii="Trebuchet MS" w:hAnsi="Trebuchet MS"/>
                <w:sz w:val="20"/>
                <w:szCs w:val="20"/>
              </w:rPr>
              <w:t>.</w:t>
            </w:r>
            <w:r w:rsidRPr="0091219D">
              <w:rPr>
                <w:rFonts w:ascii="Trebuchet MS" w:hAnsi="Trebuchet MS"/>
                <w:sz w:val="20"/>
                <w:szCs w:val="20"/>
              </w:rPr>
              <w:t xml:space="preserve"> </w:t>
            </w:r>
          </w:p>
          <w:p w14:paraId="01C5ADE9" w14:textId="0EF8FF9D" w:rsidR="00A70510" w:rsidRPr="00CC6836" w:rsidRDefault="00A70510" w:rsidP="00CC6836">
            <w:pPr>
              <w:pStyle w:val="TJLevel2"/>
              <w:numPr>
                <w:ilvl w:val="0"/>
                <w:numId w:val="0"/>
              </w:numPr>
              <w:spacing w:line="276" w:lineRule="auto"/>
              <w:jc w:val="left"/>
              <w:rPr>
                <w:rFonts w:ascii="Trebuchet MS" w:hAnsi="Trebuchet MS"/>
                <w:i/>
                <w:iCs/>
                <w:sz w:val="20"/>
                <w:szCs w:val="20"/>
              </w:rPr>
            </w:pPr>
          </w:p>
        </w:tc>
        <w:tc>
          <w:tcPr>
            <w:tcW w:w="2265" w:type="dxa"/>
            <w:shd w:val="clear" w:color="auto" w:fill="auto"/>
          </w:tcPr>
          <w:p w14:paraId="522C08E0" w14:textId="6D42B2B4" w:rsidR="00401BC3" w:rsidRDefault="00A355A6" w:rsidP="00401BC3">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Paslaugų gavėjo duomenys: k</w:t>
            </w:r>
            <w:r w:rsidR="00D43D39" w:rsidRPr="00CC6836">
              <w:rPr>
                <w:rFonts w:ascii="Trebuchet MS" w:hAnsi="Trebuchet MS"/>
                <w:sz w:val="20"/>
                <w:szCs w:val="20"/>
              </w:rPr>
              <w:t>eleivio</w:t>
            </w:r>
            <w:r w:rsidR="005F1A16" w:rsidRPr="00CC6836">
              <w:rPr>
                <w:rFonts w:ascii="Trebuchet MS" w:hAnsi="Trebuchet MS"/>
                <w:sz w:val="20"/>
                <w:szCs w:val="20"/>
              </w:rPr>
              <w:t>,</w:t>
            </w:r>
            <w:r w:rsidR="00CC6836">
              <w:rPr>
                <w:rFonts w:ascii="Trebuchet MS" w:hAnsi="Trebuchet MS"/>
                <w:sz w:val="20"/>
                <w:szCs w:val="20"/>
              </w:rPr>
              <w:t xml:space="preserve"> </w:t>
            </w:r>
            <w:r w:rsidR="006952E2" w:rsidRPr="00CC6836">
              <w:rPr>
                <w:rFonts w:ascii="Trebuchet MS" w:hAnsi="Trebuchet MS"/>
                <w:sz w:val="20"/>
                <w:szCs w:val="20"/>
              </w:rPr>
              <w:t>siuntos gavėjo</w:t>
            </w:r>
            <w:r w:rsidR="00B77738" w:rsidRPr="00CC6836">
              <w:rPr>
                <w:rFonts w:ascii="Trebuchet MS" w:hAnsi="Trebuchet MS"/>
                <w:sz w:val="20"/>
                <w:szCs w:val="20"/>
              </w:rPr>
              <w:t xml:space="preserve"> </w:t>
            </w:r>
            <w:r w:rsidR="006952E2" w:rsidRPr="00CC6836">
              <w:rPr>
                <w:rFonts w:ascii="Trebuchet MS" w:hAnsi="Trebuchet MS"/>
                <w:sz w:val="20"/>
                <w:szCs w:val="20"/>
              </w:rPr>
              <w:t>/</w:t>
            </w:r>
            <w:r w:rsidR="00B77738" w:rsidRPr="00CC6836">
              <w:rPr>
                <w:rFonts w:ascii="Trebuchet MS" w:hAnsi="Trebuchet MS"/>
                <w:sz w:val="20"/>
                <w:szCs w:val="20"/>
              </w:rPr>
              <w:t xml:space="preserve"> </w:t>
            </w:r>
            <w:r w:rsidR="006952E2" w:rsidRPr="00CC6836">
              <w:rPr>
                <w:rFonts w:ascii="Trebuchet MS" w:hAnsi="Trebuchet MS"/>
                <w:sz w:val="20"/>
                <w:szCs w:val="20"/>
              </w:rPr>
              <w:t>siuntėjo</w:t>
            </w:r>
            <w:r w:rsidR="005F1A16" w:rsidRPr="00CC6836">
              <w:rPr>
                <w:rFonts w:ascii="Trebuchet MS" w:hAnsi="Trebuchet MS"/>
                <w:sz w:val="20"/>
                <w:szCs w:val="20"/>
              </w:rPr>
              <w:t xml:space="preserve"> </w:t>
            </w:r>
            <w:r w:rsidR="00767553" w:rsidRPr="00CC6836">
              <w:rPr>
                <w:rFonts w:ascii="Trebuchet MS" w:hAnsi="Trebuchet MS"/>
                <w:sz w:val="20"/>
                <w:szCs w:val="20"/>
              </w:rPr>
              <w:t xml:space="preserve">vardas, </w:t>
            </w:r>
            <w:r w:rsidR="00456D77" w:rsidRPr="00CC6836">
              <w:rPr>
                <w:rFonts w:ascii="Trebuchet MS" w:hAnsi="Trebuchet MS"/>
                <w:sz w:val="20"/>
                <w:szCs w:val="20"/>
              </w:rPr>
              <w:t>pavardė,</w:t>
            </w:r>
            <w:r w:rsidR="00767553" w:rsidRPr="00CC6836">
              <w:rPr>
                <w:rFonts w:ascii="Trebuchet MS" w:hAnsi="Trebuchet MS"/>
                <w:sz w:val="20"/>
                <w:szCs w:val="20"/>
              </w:rPr>
              <w:t xml:space="preserve"> </w:t>
            </w:r>
            <w:r w:rsidR="0066172B" w:rsidRPr="00CC6836">
              <w:rPr>
                <w:rFonts w:ascii="Trebuchet MS" w:hAnsi="Trebuchet MS"/>
                <w:sz w:val="20"/>
                <w:szCs w:val="20"/>
              </w:rPr>
              <w:t xml:space="preserve">adresas, </w:t>
            </w:r>
            <w:r w:rsidR="00B77738" w:rsidRPr="00CC6836">
              <w:rPr>
                <w:rFonts w:ascii="Trebuchet MS" w:hAnsi="Trebuchet MS"/>
                <w:sz w:val="20"/>
                <w:szCs w:val="20"/>
              </w:rPr>
              <w:t>amžius</w:t>
            </w:r>
            <w:r>
              <w:rPr>
                <w:rFonts w:ascii="Trebuchet MS" w:hAnsi="Trebuchet MS"/>
                <w:sz w:val="20"/>
                <w:szCs w:val="20"/>
              </w:rPr>
              <w:t xml:space="preserve"> (jei reikalinga)</w:t>
            </w:r>
            <w:r w:rsidR="00B77738" w:rsidRPr="00CC6836">
              <w:rPr>
                <w:rFonts w:ascii="Trebuchet MS" w:hAnsi="Trebuchet MS"/>
                <w:sz w:val="20"/>
                <w:szCs w:val="20"/>
              </w:rPr>
              <w:t xml:space="preserve">, </w:t>
            </w:r>
            <w:r w:rsidR="00621286" w:rsidRPr="00CC6836">
              <w:rPr>
                <w:rFonts w:ascii="Trebuchet MS" w:hAnsi="Trebuchet MS"/>
                <w:sz w:val="20"/>
                <w:szCs w:val="20"/>
              </w:rPr>
              <w:t>el. pašt</w:t>
            </w:r>
            <w:r w:rsidR="00516006">
              <w:rPr>
                <w:rFonts w:ascii="Trebuchet MS" w:hAnsi="Trebuchet MS"/>
                <w:sz w:val="20"/>
                <w:szCs w:val="20"/>
              </w:rPr>
              <w:t>as</w:t>
            </w:r>
            <w:r>
              <w:rPr>
                <w:rFonts w:ascii="Trebuchet MS" w:hAnsi="Trebuchet MS"/>
                <w:sz w:val="20"/>
                <w:szCs w:val="20"/>
              </w:rPr>
              <w:t xml:space="preserve">, </w:t>
            </w:r>
            <w:r w:rsidR="002A14C3" w:rsidRPr="00CC6836">
              <w:rPr>
                <w:rFonts w:ascii="Trebuchet MS" w:hAnsi="Trebuchet MS"/>
                <w:sz w:val="20"/>
                <w:szCs w:val="20"/>
              </w:rPr>
              <w:t>parašas</w:t>
            </w:r>
            <w:r w:rsidR="002A14C3">
              <w:rPr>
                <w:rFonts w:ascii="Trebuchet MS" w:hAnsi="Trebuchet MS"/>
                <w:sz w:val="20"/>
                <w:szCs w:val="20"/>
              </w:rPr>
              <w:t>;</w:t>
            </w:r>
            <w:r w:rsidR="002A14C3" w:rsidRPr="00CC6836">
              <w:rPr>
                <w:rFonts w:ascii="Trebuchet MS" w:hAnsi="Trebuchet MS"/>
                <w:sz w:val="20"/>
                <w:szCs w:val="20"/>
              </w:rPr>
              <w:t xml:space="preserve"> </w:t>
            </w:r>
            <w:r>
              <w:rPr>
                <w:rFonts w:ascii="Trebuchet MS" w:hAnsi="Trebuchet MS"/>
                <w:sz w:val="20"/>
                <w:szCs w:val="20"/>
              </w:rPr>
              <w:t xml:space="preserve">bilietų / siuntos </w:t>
            </w:r>
            <w:r w:rsidR="00621286" w:rsidRPr="00CC6836">
              <w:rPr>
                <w:rFonts w:ascii="Trebuchet MS" w:hAnsi="Trebuchet MS"/>
                <w:sz w:val="20"/>
                <w:szCs w:val="20"/>
              </w:rPr>
              <w:t>informacija</w:t>
            </w:r>
            <w:r w:rsidR="00401BC3">
              <w:rPr>
                <w:rFonts w:ascii="Trebuchet MS" w:hAnsi="Trebuchet MS"/>
                <w:sz w:val="20"/>
                <w:szCs w:val="20"/>
              </w:rPr>
              <w:t xml:space="preserve">, </w:t>
            </w:r>
            <w:r w:rsidR="00621286" w:rsidRPr="00CC6836">
              <w:rPr>
                <w:rFonts w:ascii="Trebuchet MS" w:hAnsi="Trebuchet MS"/>
                <w:sz w:val="20"/>
                <w:szCs w:val="20"/>
              </w:rPr>
              <w:t xml:space="preserve">kelionės duomenys; sutikimo su bilietų pardavimo taisyklėmis žyma; mokėjimų duomenys; </w:t>
            </w:r>
          </w:p>
          <w:p w14:paraId="17AD6271" w14:textId="727C5AEE" w:rsidR="00A76FBE" w:rsidRPr="00CC6836" w:rsidRDefault="00A76FBE" w:rsidP="00401BC3">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Specialių kategorijų duomenys</w:t>
            </w:r>
            <w:r w:rsidR="005C2CAC" w:rsidRPr="00CC6836">
              <w:rPr>
                <w:rFonts w:ascii="Trebuchet MS" w:hAnsi="Trebuchet MS"/>
                <w:sz w:val="20"/>
                <w:szCs w:val="20"/>
              </w:rPr>
              <w:t xml:space="preserve"> apie</w:t>
            </w:r>
            <w:r w:rsidR="001E079F" w:rsidRPr="00CC6836">
              <w:rPr>
                <w:rFonts w:ascii="Trebuchet MS" w:hAnsi="Trebuchet MS"/>
                <w:sz w:val="20"/>
                <w:szCs w:val="20"/>
              </w:rPr>
              <w:t xml:space="preserve"> keleivius</w:t>
            </w:r>
            <w:r w:rsidR="00A355A6">
              <w:rPr>
                <w:rFonts w:ascii="Trebuchet MS" w:hAnsi="Trebuchet MS"/>
                <w:sz w:val="20"/>
                <w:szCs w:val="20"/>
              </w:rPr>
              <w:t xml:space="preserve"> (jei </w:t>
            </w:r>
            <w:r w:rsidR="00A355A6">
              <w:rPr>
                <w:rFonts w:ascii="Trebuchet MS" w:hAnsi="Trebuchet MS"/>
                <w:sz w:val="20"/>
                <w:szCs w:val="20"/>
              </w:rPr>
              <w:lastRenderedPageBreak/>
              <w:t xml:space="preserve">reikalinga): </w:t>
            </w:r>
            <w:r w:rsidR="001E079F" w:rsidRPr="00CC6836">
              <w:rPr>
                <w:rFonts w:ascii="Trebuchet MS" w:hAnsi="Trebuchet MS"/>
                <w:sz w:val="20"/>
                <w:szCs w:val="20"/>
              </w:rPr>
              <w:t>duomenys</w:t>
            </w:r>
            <w:r w:rsidR="00A355A6">
              <w:rPr>
                <w:rFonts w:ascii="Trebuchet MS" w:hAnsi="Trebuchet MS"/>
                <w:sz w:val="20"/>
                <w:szCs w:val="20"/>
              </w:rPr>
              <w:t xml:space="preserve"> </w:t>
            </w:r>
            <w:r w:rsidR="001E079F" w:rsidRPr="00CC6836">
              <w:rPr>
                <w:rFonts w:ascii="Trebuchet MS" w:hAnsi="Trebuchet MS"/>
                <w:sz w:val="20"/>
                <w:szCs w:val="20"/>
              </w:rPr>
              <w:t>apie negal</w:t>
            </w:r>
            <w:r w:rsidR="00A355A6">
              <w:rPr>
                <w:rFonts w:ascii="Trebuchet MS" w:hAnsi="Trebuchet MS"/>
                <w:sz w:val="20"/>
                <w:szCs w:val="20"/>
              </w:rPr>
              <w:t>ią</w:t>
            </w:r>
            <w:r w:rsidR="001E079F" w:rsidRPr="00CC6836">
              <w:rPr>
                <w:rFonts w:ascii="Trebuchet MS" w:hAnsi="Trebuchet MS"/>
                <w:sz w:val="20"/>
                <w:szCs w:val="20"/>
              </w:rPr>
              <w:t>.</w:t>
            </w:r>
          </w:p>
        </w:tc>
        <w:tc>
          <w:tcPr>
            <w:tcW w:w="2265" w:type="dxa"/>
            <w:shd w:val="clear" w:color="auto" w:fill="auto"/>
          </w:tcPr>
          <w:p w14:paraId="6C6D8C51" w14:textId="6190FD98" w:rsidR="00456D77" w:rsidRPr="00CC6836" w:rsidRDefault="00A355A6"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lastRenderedPageBreak/>
              <w:t>P</w:t>
            </w:r>
            <w:r w:rsidR="00401BC3">
              <w:rPr>
                <w:rFonts w:ascii="Trebuchet MS" w:hAnsi="Trebuchet MS"/>
                <w:sz w:val="20"/>
                <w:szCs w:val="20"/>
              </w:rPr>
              <w:t>aslaugų teikimo /</w:t>
            </w:r>
            <w:r w:rsidR="00401BC3" w:rsidRPr="00CC6836">
              <w:rPr>
                <w:rFonts w:ascii="Trebuchet MS" w:hAnsi="Trebuchet MS"/>
                <w:sz w:val="20"/>
                <w:szCs w:val="20"/>
              </w:rPr>
              <w:t xml:space="preserve"> </w:t>
            </w:r>
            <w:r w:rsidR="00AE21CF" w:rsidRPr="00CC6836">
              <w:rPr>
                <w:rFonts w:ascii="Trebuchet MS" w:hAnsi="Trebuchet MS"/>
                <w:sz w:val="20"/>
                <w:szCs w:val="20"/>
              </w:rPr>
              <w:t>sutarties galiojimo</w:t>
            </w:r>
            <w:r w:rsidR="00456D77" w:rsidRPr="00CC6836">
              <w:rPr>
                <w:rFonts w:ascii="Trebuchet MS" w:hAnsi="Trebuchet MS"/>
                <w:sz w:val="20"/>
                <w:szCs w:val="20"/>
              </w:rPr>
              <w:t xml:space="preserve"> laikotarpiu ir 5 metus </w:t>
            </w:r>
            <w:r w:rsidR="00401BC3">
              <w:rPr>
                <w:rFonts w:ascii="Trebuchet MS" w:hAnsi="Trebuchet MS"/>
                <w:sz w:val="20"/>
                <w:szCs w:val="20"/>
              </w:rPr>
              <w:t>po</w:t>
            </w:r>
            <w:r w:rsidR="00456D77" w:rsidRPr="00CC6836">
              <w:rPr>
                <w:rFonts w:ascii="Trebuchet MS" w:hAnsi="Trebuchet MS"/>
                <w:sz w:val="20"/>
                <w:szCs w:val="20"/>
              </w:rPr>
              <w:t xml:space="preserve"> </w:t>
            </w:r>
            <w:r w:rsidR="00502FB0" w:rsidRPr="00CC6836">
              <w:rPr>
                <w:rFonts w:ascii="Trebuchet MS" w:hAnsi="Trebuchet MS"/>
                <w:sz w:val="20"/>
                <w:szCs w:val="20"/>
              </w:rPr>
              <w:t>paslaugų teikimo</w:t>
            </w:r>
            <w:r>
              <w:rPr>
                <w:rFonts w:ascii="Trebuchet MS" w:hAnsi="Trebuchet MS"/>
                <w:sz w:val="20"/>
                <w:szCs w:val="20"/>
              </w:rPr>
              <w:t xml:space="preserve"> </w:t>
            </w:r>
            <w:r w:rsidR="00502FB0" w:rsidRPr="00CC6836">
              <w:rPr>
                <w:rFonts w:ascii="Trebuchet MS" w:hAnsi="Trebuchet MS"/>
                <w:sz w:val="20"/>
                <w:szCs w:val="20"/>
              </w:rPr>
              <w:t>/sutarties</w:t>
            </w:r>
            <w:r w:rsidR="00401BC3">
              <w:rPr>
                <w:rFonts w:ascii="Trebuchet MS" w:hAnsi="Trebuchet MS"/>
                <w:sz w:val="20"/>
                <w:szCs w:val="20"/>
              </w:rPr>
              <w:t xml:space="preserve"> pasibaigimo</w:t>
            </w:r>
            <w:r w:rsidR="00C904DE" w:rsidRPr="00CC6836">
              <w:rPr>
                <w:rFonts w:ascii="Trebuchet MS" w:hAnsi="Trebuchet MS"/>
                <w:sz w:val="20"/>
                <w:szCs w:val="20"/>
              </w:rPr>
              <w:t>;</w:t>
            </w:r>
          </w:p>
          <w:p w14:paraId="34D3B523" w14:textId="694610DC" w:rsidR="00621286" w:rsidRPr="00CC6836" w:rsidRDefault="00621286"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PVM sąskaitų faktūrų ir mokėjimų duomenys</w:t>
            </w:r>
            <w:r w:rsidR="00401BC3">
              <w:rPr>
                <w:rFonts w:ascii="Trebuchet MS" w:hAnsi="Trebuchet MS"/>
                <w:sz w:val="20"/>
                <w:szCs w:val="20"/>
              </w:rPr>
              <w:t xml:space="preserve"> - </w:t>
            </w:r>
            <w:r w:rsidRPr="00EE310D">
              <w:rPr>
                <w:rFonts w:ascii="Trebuchet MS" w:hAnsi="Trebuchet MS"/>
                <w:sz w:val="20"/>
                <w:szCs w:val="20"/>
              </w:rPr>
              <w:t>10 met</w:t>
            </w:r>
            <w:r w:rsidRPr="00CC6836">
              <w:rPr>
                <w:rFonts w:ascii="Trebuchet MS" w:hAnsi="Trebuchet MS"/>
                <w:sz w:val="20"/>
                <w:szCs w:val="20"/>
              </w:rPr>
              <w:t>ų nuo sąskaitos išrašymo, mokėjimo atlikimo.</w:t>
            </w:r>
          </w:p>
          <w:p w14:paraId="71A655A1" w14:textId="3FDAEDC1" w:rsidR="00C904DE" w:rsidRPr="00CC6836" w:rsidRDefault="00C904DE" w:rsidP="00CC6836">
            <w:pPr>
              <w:pStyle w:val="TJLevel2"/>
              <w:numPr>
                <w:ilvl w:val="0"/>
                <w:numId w:val="0"/>
              </w:numPr>
              <w:spacing w:line="276" w:lineRule="auto"/>
              <w:jc w:val="left"/>
              <w:rPr>
                <w:rFonts w:ascii="Trebuchet MS" w:hAnsi="Trebuchet MS"/>
                <w:sz w:val="20"/>
                <w:szCs w:val="20"/>
              </w:rPr>
            </w:pPr>
          </w:p>
        </w:tc>
        <w:tc>
          <w:tcPr>
            <w:tcW w:w="2265" w:type="dxa"/>
            <w:shd w:val="clear" w:color="auto" w:fill="auto"/>
          </w:tcPr>
          <w:p w14:paraId="22B574C9" w14:textId="363E8756" w:rsidR="00456D77" w:rsidRPr="00CC6836" w:rsidRDefault="00456D77"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 xml:space="preserve">Tvarkyti duomenis būtina siekiant sudaryti ir vykdyti sutartį (BDAR 6 str. 1 d. b) p.); </w:t>
            </w:r>
          </w:p>
          <w:p w14:paraId="2969588F" w14:textId="1383579D" w:rsidR="00621286" w:rsidRPr="00CC6836" w:rsidRDefault="00621286"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Tvarkyti duomenis būtina siekiant įvykdyti duomenų valdytojui nustatytą teisinę prievolę (BDAR 6 str. 1 d. c) p.) – teisinė prievolė</w:t>
            </w:r>
            <w:r w:rsidR="00401BC3">
              <w:rPr>
                <w:rFonts w:ascii="Trebuchet MS" w:hAnsi="Trebuchet MS"/>
                <w:sz w:val="20"/>
                <w:szCs w:val="20"/>
              </w:rPr>
              <w:t xml:space="preserve"> </w:t>
            </w:r>
            <w:r w:rsidRPr="00CC6836">
              <w:rPr>
                <w:rFonts w:ascii="Trebuchet MS" w:hAnsi="Trebuchet MS"/>
                <w:sz w:val="20"/>
                <w:szCs w:val="20"/>
              </w:rPr>
              <w:t xml:space="preserve">pagal LR transporto lengvatų įstatymą bei LR Keleivių ir bagažo </w:t>
            </w:r>
            <w:r w:rsidRPr="00CC6836">
              <w:rPr>
                <w:rFonts w:ascii="Trebuchet MS" w:hAnsi="Trebuchet MS"/>
                <w:sz w:val="20"/>
                <w:szCs w:val="20"/>
              </w:rPr>
              <w:lastRenderedPageBreak/>
              <w:t>vežimo kelių transportu taisykles;</w:t>
            </w:r>
          </w:p>
          <w:p w14:paraId="7D734CD4" w14:textId="77777777" w:rsidR="00456D77" w:rsidRPr="00CC6836" w:rsidRDefault="00456D77"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Teisėti duomenų valdytojo ar trečiosios šalies interesai (BDAR 6 str. 1 d. f) p.).</w:t>
            </w:r>
          </w:p>
          <w:p w14:paraId="152FE466" w14:textId="3D32C8FE" w:rsidR="00621286" w:rsidRPr="00CC6836" w:rsidRDefault="00621286"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 xml:space="preserve">Tvarkyti </w:t>
            </w:r>
            <w:r w:rsidR="00A355A6">
              <w:rPr>
                <w:rFonts w:ascii="Trebuchet MS" w:hAnsi="Trebuchet MS"/>
                <w:sz w:val="20"/>
                <w:szCs w:val="20"/>
              </w:rPr>
              <w:t xml:space="preserve">specialių kategorijų </w:t>
            </w:r>
            <w:r w:rsidRPr="00CC6836">
              <w:rPr>
                <w:rFonts w:ascii="Trebuchet MS" w:hAnsi="Trebuchet MS"/>
                <w:sz w:val="20"/>
                <w:szCs w:val="20"/>
              </w:rPr>
              <w:t>duomenis būtina dėl svarbaus viešojo intereso priežasčių, remiantis LR teisės aktais (BDAR 9 str. 2 d. g) p.) – teisės aktas LR transporto lengvatų įstatymas.</w:t>
            </w:r>
          </w:p>
        </w:tc>
      </w:tr>
      <w:tr w:rsidR="00621286" w:rsidRPr="00CC6836" w14:paraId="633563A4" w14:textId="77777777" w:rsidTr="00456D77">
        <w:tc>
          <w:tcPr>
            <w:tcW w:w="2265" w:type="dxa"/>
            <w:shd w:val="clear" w:color="auto" w:fill="auto"/>
          </w:tcPr>
          <w:p w14:paraId="09EAFADE" w14:textId="77777777" w:rsidR="00621286" w:rsidRDefault="00621286" w:rsidP="00CC6836">
            <w:pPr>
              <w:pStyle w:val="TJLevel2"/>
              <w:numPr>
                <w:ilvl w:val="0"/>
                <w:numId w:val="0"/>
              </w:numPr>
              <w:spacing w:line="276" w:lineRule="auto"/>
              <w:jc w:val="left"/>
              <w:rPr>
                <w:rFonts w:ascii="Trebuchet MS" w:hAnsi="Trebuchet MS"/>
                <w:sz w:val="20"/>
                <w:szCs w:val="20"/>
              </w:rPr>
            </w:pPr>
            <w:r w:rsidRPr="00401BC3">
              <w:rPr>
                <w:rFonts w:ascii="Trebuchet MS" w:hAnsi="Trebuchet MS"/>
                <w:sz w:val="20"/>
                <w:szCs w:val="20"/>
              </w:rPr>
              <w:lastRenderedPageBreak/>
              <w:t xml:space="preserve">Autobusų nuoma ir </w:t>
            </w:r>
            <w:r w:rsidR="00401BC3">
              <w:rPr>
                <w:rFonts w:ascii="Trebuchet MS" w:hAnsi="Trebuchet MS"/>
                <w:sz w:val="20"/>
                <w:szCs w:val="20"/>
              </w:rPr>
              <w:t xml:space="preserve">šių paslaugų </w:t>
            </w:r>
            <w:r w:rsidRPr="00401BC3">
              <w:rPr>
                <w:rFonts w:ascii="Trebuchet MS" w:hAnsi="Trebuchet MS"/>
                <w:sz w:val="20"/>
                <w:szCs w:val="20"/>
              </w:rPr>
              <w:t>administravimas</w:t>
            </w:r>
            <w:r w:rsidR="00401BC3">
              <w:rPr>
                <w:rFonts w:ascii="Trebuchet MS" w:hAnsi="Trebuchet MS"/>
                <w:sz w:val="20"/>
                <w:szCs w:val="20"/>
              </w:rPr>
              <w:t xml:space="preserve">. </w:t>
            </w:r>
          </w:p>
          <w:p w14:paraId="1800FB29" w14:textId="0DCF4853" w:rsidR="00946DA9" w:rsidRDefault="00946DA9" w:rsidP="00CC6836">
            <w:pPr>
              <w:pStyle w:val="TJLevel2"/>
              <w:numPr>
                <w:ilvl w:val="0"/>
                <w:numId w:val="0"/>
              </w:numPr>
              <w:spacing w:line="276" w:lineRule="auto"/>
              <w:jc w:val="left"/>
              <w:rPr>
                <w:rFonts w:ascii="Trebuchet MS" w:hAnsi="Trebuchet MS"/>
                <w:sz w:val="20"/>
                <w:szCs w:val="20"/>
              </w:rPr>
            </w:pPr>
            <w:r w:rsidRPr="00401BC3">
              <w:rPr>
                <w:rFonts w:ascii="Trebuchet MS" w:hAnsi="Trebuchet MS"/>
                <w:sz w:val="20"/>
                <w:szCs w:val="20"/>
              </w:rPr>
              <w:t>Reklamos paslaugų teikimas TOKS transporto priemon</w:t>
            </w:r>
            <w:r>
              <w:rPr>
                <w:rFonts w:ascii="Trebuchet MS" w:hAnsi="Trebuchet MS"/>
                <w:sz w:val="20"/>
                <w:szCs w:val="20"/>
              </w:rPr>
              <w:t>ėse ir</w:t>
            </w:r>
            <w:r w:rsidR="00A355A6">
              <w:rPr>
                <w:rFonts w:ascii="Trebuchet MS" w:hAnsi="Trebuchet MS"/>
                <w:sz w:val="20"/>
                <w:szCs w:val="20"/>
              </w:rPr>
              <w:t xml:space="preserve"> </w:t>
            </w:r>
            <w:r>
              <w:rPr>
                <w:rFonts w:ascii="Trebuchet MS" w:hAnsi="Trebuchet MS"/>
                <w:sz w:val="20"/>
                <w:szCs w:val="20"/>
              </w:rPr>
              <w:t xml:space="preserve">šių paslaugų </w:t>
            </w:r>
            <w:r w:rsidRPr="00401BC3">
              <w:rPr>
                <w:rFonts w:ascii="Trebuchet MS" w:hAnsi="Trebuchet MS"/>
                <w:sz w:val="20"/>
                <w:szCs w:val="20"/>
              </w:rPr>
              <w:t>administravimas</w:t>
            </w:r>
            <w:r>
              <w:rPr>
                <w:rFonts w:ascii="Trebuchet MS" w:hAnsi="Trebuchet MS"/>
                <w:sz w:val="20"/>
                <w:szCs w:val="20"/>
              </w:rPr>
              <w:t>.</w:t>
            </w:r>
          </w:p>
          <w:p w14:paraId="7B6C8425" w14:textId="5CA5D82B" w:rsidR="00946DA9" w:rsidRDefault="00946DA9" w:rsidP="00CC6836">
            <w:pPr>
              <w:pStyle w:val="TJLevel2"/>
              <w:numPr>
                <w:ilvl w:val="0"/>
                <w:numId w:val="0"/>
              </w:numPr>
              <w:spacing w:line="276" w:lineRule="auto"/>
              <w:jc w:val="left"/>
              <w:rPr>
                <w:rFonts w:ascii="Trebuchet MS" w:hAnsi="Trebuchet MS"/>
                <w:sz w:val="20"/>
                <w:szCs w:val="20"/>
              </w:rPr>
            </w:pPr>
            <w:r w:rsidRPr="00516006">
              <w:rPr>
                <w:rFonts w:ascii="Trebuchet MS" w:hAnsi="Trebuchet MS"/>
                <w:sz w:val="20"/>
                <w:szCs w:val="20"/>
              </w:rPr>
              <w:t>Techninė pagalba keliuose sunkiajam transportui, serviso paslaugų teikimas ir</w:t>
            </w:r>
            <w:r>
              <w:rPr>
                <w:rFonts w:ascii="Trebuchet MS" w:hAnsi="Trebuchet MS"/>
                <w:sz w:val="20"/>
                <w:szCs w:val="20"/>
              </w:rPr>
              <w:t xml:space="preserve"> </w:t>
            </w:r>
            <w:r w:rsidRPr="00516006">
              <w:rPr>
                <w:rFonts w:ascii="Trebuchet MS" w:hAnsi="Trebuchet MS"/>
                <w:sz w:val="20"/>
                <w:szCs w:val="20"/>
              </w:rPr>
              <w:t>šių paslaugų administravimas</w:t>
            </w:r>
            <w:r>
              <w:rPr>
                <w:rFonts w:ascii="Trebuchet MS" w:hAnsi="Trebuchet MS"/>
                <w:sz w:val="20"/>
                <w:szCs w:val="20"/>
              </w:rPr>
              <w:t>.</w:t>
            </w:r>
          </w:p>
          <w:p w14:paraId="45CF4EF3" w14:textId="2ECB6C9E" w:rsidR="00946DA9" w:rsidRPr="00401BC3" w:rsidDel="0053146F" w:rsidRDefault="00946DA9" w:rsidP="00CC6836">
            <w:pPr>
              <w:pStyle w:val="TJLevel2"/>
              <w:numPr>
                <w:ilvl w:val="0"/>
                <w:numId w:val="0"/>
              </w:numPr>
              <w:spacing w:line="276" w:lineRule="auto"/>
              <w:jc w:val="left"/>
              <w:rPr>
                <w:rFonts w:ascii="Trebuchet MS" w:hAnsi="Trebuchet MS"/>
                <w:sz w:val="20"/>
                <w:szCs w:val="20"/>
              </w:rPr>
            </w:pPr>
            <w:r w:rsidRPr="00516006">
              <w:rPr>
                <w:rFonts w:ascii="Trebuchet MS" w:hAnsi="Trebuchet MS"/>
                <w:sz w:val="20"/>
                <w:szCs w:val="20"/>
              </w:rPr>
              <w:t>Transporto parkavimo paslaugų teikimas ir ši</w:t>
            </w:r>
            <w:r>
              <w:rPr>
                <w:rFonts w:ascii="Trebuchet MS" w:hAnsi="Trebuchet MS"/>
                <w:sz w:val="20"/>
                <w:szCs w:val="20"/>
              </w:rPr>
              <w:t>ų</w:t>
            </w:r>
            <w:r w:rsidRPr="00516006">
              <w:rPr>
                <w:rFonts w:ascii="Trebuchet MS" w:hAnsi="Trebuchet MS"/>
                <w:sz w:val="20"/>
                <w:szCs w:val="20"/>
              </w:rPr>
              <w:t xml:space="preserve"> paslau</w:t>
            </w:r>
            <w:r>
              <w:rPr>
                <w:rFonts w:ascii="Trebuchet MS" w:hAnsi="Trebuchet MS"/>
                <w:sz w:val="20"/>
                <w:szCs w:val="20"/>
              </w:rPr>
              <w:t>gų</w:t>
            </w:r>
            <w:r w:rsidRPr="00516006">
              <w:rPr>
                <w:rFonts w:ascii="Trebuchet MS" w:hAnsi="Trebuchet MS"/>
                <w:sz w:val="20"/>
                <w:szCs w:val="20"/>
              </w:rPr>
              <w:t xml:space="preserve"> administravimas</w:t>
            </w:r>
            <w:r>
              <w:rPr>
                <w:rFonts w:ascii="Trebuchet MS" w:hAnsi="Trebuchet MS"/>
                <w:sz w:val="20"/>
                <w:szCs w:val="20"/>
              </w:rPr>
              <w:t>.</w:t>
            </w:r>
          </w:p>
        </w:tc>
        <w:tc>
          <w:tcPr>
            <w:tcW w:w="2265" w:type="dxa"/>
            <w:shd w:val="clear" w:color="auto" w:fill="auto"/>
          </w:tcPr>
          <w:p w14:paraId="3D149638" w14:textId="05CC8477" w:rsidR="00621286" w:rsidRPr="00CC6836" w:rsidRDefault="00A355A6"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Užsakovo v</w:t>
            </w:r>
            <w:r w:rsidR="00621286" w:rsidRPr="00CC6836">
              <w:rPr>
                <w:rFonts w:ascii="Trebuchet MS" w:hAnsi="Trebuchet MS"/>
                <w:sz w:val="20"/>
                <w:szCs w:val="20"/>
              </w:rPr>
              <w:t>ardas, pavardė, kliento kodas, el. pašt</w:t>
            </w:r>
            <w:r w:rsidR="00516006">
              <w:rPr>
                <w:rFonts w:ascii="Trebuchet MS" w:hAnsi="Trebuchet MS"/>
                <w:sz w:val="20"/>
                <w:szCs w:val="20"/>
              </w:rPr>
              <w:t>as</w:t>
            </w:r>
            <w:r w:rsidR="00621286" w:rsidRPr="00CC6836">
              <w:rPr>
                <w:rFonts w:ascii="Trebuchet MS" w:hAnsi="Trebuchet MS"/>
                <w:sz w:val="20"/>
                <w:szCs w:val="20"/>
              </w:rPr>
              <w:t>, tel</w:t>
            </w:r>
            <w:r w:rsidR="00516006">
              <w:rPr>
                <w:rFonts w:ascii="Trebuchet MS" w:hAnsi="Trebuchet MS"/>
                <w:sz w:val="20"/>
                <w:szCs w:val="20"/>
              </w:rPr>
              <w:t>.</w:t>
            </w:r>
            <w:r w:rsidR="00621286" w:rsidRPr="00CC6836">
              <w:rPr>
                <w:rFonts w:ascii="Trebuchet MS" w:hAnsi="Trebuchet MS"/>
                <w:sz w:val="20"/>
                <w:szCs w:val="20"/>
              </w:rPr>
              <w:t xml:space="preserve"> </w:t>
            </w:r>
            <w:r w:rsidR="00516006">
              <w:rPr>
                <w:rFonts w:ascii="Trebuchet MS" w:hAnsi="Trebuchet MS"/>
                <w:sz w:val="20"/>
                <w:szCs w:val="20"/>
              </w:rPr>
              <w:t xml:space="preserve">Nr.; pareigos, darbo vieta; </w:t>
            </w:r>
            <w:r w:rsidR="00401BC3">
              <w:rPr>
                <w:rFonts w:ascii="Trebuchet MS" w:hAnsi="Trebuchet MS"/>
                <w:sz w:val="20"/>
                <w:szCs w:val="20"/>
              </w:rPr>
              <w:t xml:space="preserve">užsakymo, </w:t>
            </w:r>
            <w:r w:rsidR="00621286" w:rsidRPr="00CC6836">
              <w:rPr>
                <w:rFonts w:ascii="Trebuchet MS" w:hAnsi="Trebuchet MS"/>
                <w:sz w:val="20"/>
                <w:szCs w:val="20"/>
              </w:rPr>
              <w:t>paslaug</w:t>
            </w:r>
            <w:r w:rsidR="00401BC3">
              <w:rPr>
                <w:rFonts w:ascii="Trebuchet MS" w:hAnsi="Trebuchet MS"/>
                <w:sz w:val="20"/>
                <w:szCs w:val="20"/>
              </w:rPr>
              <w:t>ų</w:t>
            </w:r>
            <w:r>
              <w:rPr>
                <w:rFonts w:ascii="Trebuchet MS" w:hAnsi="Trebuchet MS"/>
                <w:sz w:val="20"/>
                <w:szCs w:val="20"/>
              </w:rPr>
              <w:t xml:space="preserve"> teikimo informacija (data, laikas, vietas, paslaugos detalės, teikimo sąlygos, paslaugos gavėjai, tarpusavio komunikacija ir pan.); </w:t>
            </w:r>
            <w:r w:rsidR="00401BC3">
              <w:rPr>
                <w:rFonts w:ascii="Trebuchet MS" w:hAnsi="Trebuchet MS"/>
                <w:sz w:val="20"/>
                <w:szCs w:val="20"/>
              </w:rPr>
              <w:t xml:space="preserve">mokėjimų </w:t>
            </w:r>
            <w:r w:rsidR="00020E8D" w:rsidRPr="00CC6836">
              <w:rPr>
                <w:rFonts w:ascii="Trebuchet MS" w:hAnsi="Trebuchet MS"/>
                <w:sz w:val="20"/>
                <w:szCs w:val="20"/>
              </w:rPr>
              <w:t>informacija;</w:t>
            </w:r>
            <w:r w:rsidR="00621286" w:rsidRPr="00CC6836">
              <w:rPr>
                <w:rFonts w:ascii="Trebuchet MS" w:hAnsi="Trebuchet MS"/>
                <w:sz w:val="20"/>
                <w:szCs w:val="20"/>
              </w:rPr>
              <w:t xml:space="preserve"> </w:t>
            </w:r>
            <w:r w:rsidR="002A14C3" w:rsidRPr="002A14C3">
              <w:rPr>
                <w:rFonts w:ascii="Trebuchet MS" w:hAnsi="Trebuchet MS"/>
                <w:sz w:val="20"/>
                <w:szCs w:val="20"/>
              </w:rPr>
              <w:t>atstovaujamas asmuo (kai atstovaujate įmonę ar kitą asmenį), ryšys su</w:t>
            </w:r>
            <w:r w:rsidR="00A028D0">
              <w:rPr>
                <w:rFonts w:ascii="Trebuchet MS" w:hAnsi="Trebuchet MS"/>
                <w:sz w:val="20"/>
                <w:szCs w:val="20"/>
              </w:rPr>
              <w:t xml:space="preserve"> juo</w:t>
            </w:r>
            <w:r>
              <w:rPr>
                <w:rFonts w:ascii="Trebuchet MS" w:hAnsi="Trebuchet MS"/>
                <w:sz w:val="20"/>
                <w:szCs w:val="20"/>
              </w:rPr>
              <w:t xml:space="preserve">; kai paslauga susijusi su transporto priemone – transporto priemonės duomenys. </w:t>
            </w:r>
          </w:p>
        </w:tc>
        <w:tc>
          <w:tcPr>
            <w:tcW w:w="2265" w:type="dxa"/>
            <w:shd w:val="clear" w:color="auto" w:fill="auto"/>
          </w:tcPr>
          <w:p w14:paraId="25A7E3E9" w14:textId="799BE18B" w:rsidR="00621286" w:rsidRPr="00CC6836" w:rsidRDefault="00A355A6"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Užsakymo / s</w:t>
            </w:r>
            <w:r w:rsidR="00804009" w:rsidRPr="00CC6836">
              <w:rPr>
                <w:rFonts w:ascii="Trebuchet MS" w:hAnsi="Trebuchet MS"/>
                <w:sz w:val="20"/>
                <w:szCs w:val="20"/>
              </w:rPr>
              <w:t>utarties galiojimo laikotarpiu ir 10 metų po</w:t>
            </w:r>
            <w:r>
              <w:rPr>
                <w:rFonts w:ascii="Trebuchet MS" w:hAnsi="Trebuchet MS"/>
                <w:sz w:val="20"/>
                <w:szCs w:val="20"/>
              </w:rPr>
              <w:t xml:space="preserve"> užsakymo /</w:t>
            </w:r>
            <w:r w:rsidR="00804009" w:rsidRPr="00CC6836">
              <w:rPr>
                <w:rFonts w:ascii="Trebuchet MS" w:hAnsi="Trebuchet MS"/>
                <w:sz w:val="20"/>
                <w:szCs w:val="20"/>
              </w:rPr>
              <w:t xml:space="preserve"> sutarties pasibaigimo;</w:t>
            </w:r>
          </w:p>
          <w:p w14:paraId="59D3C94B" w14:textId="48E96642" w:rsidR="00804009" w:rsidRPr="00CC6836" w:rsidRDefault="00804009"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 xml:space="preserve">PVM sąskaitų faktūrų ir mokėjimų duomenys </w:t>
            </w:r>
            <w:r w:rsidR="00401BC3">
              <w:rPr>
                <w:rFonts w:ascii="Trebuchet MS" w:hAnsi="Trebuchet MS"/>
                <w:sz w:val="20"/>
                <w:szCs w:val="20"/>
              </w:rPr>
              <w:t xml:space="preserve">- </w:t>
            </w:r>
            <w:r w:rsidRPr="00EE310D">
              <w:rPr>
                <w:rFonts w:ascii="Trebuchet MS" w:hAnsi="Trebuchet MS"/>
                <w:sz w:val="20"/>
                <w:szCs w:val="20"/>
              </w:rPr>
              <w:t>10 met</w:t>
            </w:r>
            <w:r w:rsidRPr="00CC6836">
              <w:rPr>
                <w:rFonts w:ascii="Trebuchet MS" w:hAnsi="Trebuchet MS"/>
                <w:sz w:val="20"/>
                <w:szCs w:val="20"/>
              </w:rPr>
              <w:t>ų nuo sąskaitos išrašymo, mokėjimo atlikimo.</w:t>
            </w:r>
          </w:p>
        </w:tc>
        <w:tc>
          <w:tcPr>
            <w:tcW w:w="2265" w:type="dxa"/>
            <w:shd w:val="clear" w:color="auto" w:fill="auto"/>
          </w:tcPr>
          <w:p w14:paraId="069DE1A1" w14:textId="77777777" w:rsidR="00621286" w:rsidRPr="00CC6836" w:rsidRDefault="00804009"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Tvarkyti duomenis būtina siekiant sudaryti ir vykdyti sutartį (BDAR 6 str. 1 d. b) p.);</w:t>
            </w:r>
          </w:p>
          <w:p w14:paraId="2CDE321E" w14:textId="1E3A4FE0" w:rsidR="00804009" w:rsidRPr="00CC6836" w:rsidRDefault="00804009"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Teisėti duomenų valdytojo ar trečiosios šalies interesai (BDAR 6 str. 1 d. f) p.).</w:t>
            </w:r>
          </w:p>
        </w:tc>
      </w:tr>
      <w:tr w:rsidR="00242936" w:rsidRPr="00CC6836" w14:paraId="41811F26" w14:textId="77777777" w:rsidTr="00456D77">
        <w:tc>
          <w:tcPr>
            <w:tcW w:w="2265" w:type="dxa"/>
            <w:shd w:val="clear" w:color="auto" w:fill="auto"/>
          </w:tcPr>
          <w:p w14:paraId="5AE8603B" w14:textId="4BACF880" w:rsidR="00242936" w:rsidRPr="0007415D" w:rsidRDefault="00242936" w:rsidP="00CC6836">
            <w:pPr>
              <w:pStyle w:val="TJLevel2"/>
              <w:numPr>
                <w:ilvl w:val="0"/>
                <w:numId w:val="0"/>
              </w:numPr>
              <w:spacing w:line="276" w:lineRule="auto"/>
              <w:jc w:val="left"/>
              <w:rPr>
                <w:rFonts w:ascii="Trebuchet MS" w:hAnsi="Trebuchet MS"/>
                <w:sz w:val="20"/>
                <w:szCs w:val="20"/>
              </w:rPr>
            </w:pPr>
            <w:r w:rsidRPr="0007415D">
              <w:rPr>
                <w:rFonts w:ascii="Trebuchet MS" w:hAnsi="Trebuchet MS"/>
                <w:sz w:val="20"/>
                <w:szCs w:val="20"/>
              </w:rPr>
              <w:t>Telefoninių pokalbių įrašymas, siekiant užtikrinti</w:t>
            </w:r>
            <w:r w:rsidR="0007415D">
              <w:rPr>
                <w:rFonts w:ascii="Trebuchet MS" w:hAnsi="Trebuchet MS"/>
                <w:sz w:val="20"/>
                <w:szCs w:val="20"/>
              </w:rPr>
              <w:t xml:space="preserve"> </w:t>
            </w:r>
            <w:r w:rsidRPr="0007415D">
              <w:rPr>
                <w:rFonts w:ascii="Trebuchet MS" w:hAnsi="Trebuchet MS"/>
                <w:sz w:val="20"/>
                <w:szCs w:val="20"/>
              </w:rPr>
              <w:t>paslaugų kokybę, pateikti tikslią informaciją apie TOKS veiklą ir paslaugas, išnagrinėti skundus ir prašymus</w:t>
            </w:r>
            <w:r w:rsidR="00A028D0">
              <w:rPr>
                <w:rFonts w:ascii="Trebuchet MS" w:hAnsi="Trebuchet MS"/>
                <w:sz w:val="20"/>
                <w:szCs w:val="20"/>
              </w:rPr>
              <w:t>.</w:t>
            </w:r>
          </w:p>
        </w:tc>
        <w:tc>
          <w:tcPr>
            <w:tcW w:w="2265" w:type="dxa"/>
            <w:shd w:val="clear" w:color="auto" w:fill="auto"/>
          </w:tcPr>
          <w:p w14:paraId="1FC09625" w14:textId="499ED9B8" w:rsidR="00A028D0" w:rsidRPr="00A028D0" w:rsidRDefault="00A028D0" w:rsidP="00CC6836">
            <w:pPr>
              <w:pStyle w:val="TJLevel2"/>
              <w:numPr>
                <w:ilvl w:val="0"/>
                <w:numId w:val="0"/>
              </w:numPr>
              <w:spacing w:line="276" w:lineRule="auto"/>
              <w:jc w:val="left"/>
              <w:rPr>
                <w:rFonts w:ascii="Trebuchet MS" w:hAnsi="Trebuchet MS"/>
                <w:sz w:val="20"/>
                <w:szCs w:val="20"/>
              </w:rPr>
            </w:pPr>
            <w:r w:rsidRPr="00A028D0">
              <w:rPr>
                <w:rFonts w:ascii="Trebuchet MS" w:hAnsi="Trebuchet MS"/>
                <w:bCs/>
                <w:sz w:val="20"/>
                <w:szCs w:val="20"/>
              </w:rPr>
              <w:t>Pokalbio metu nurodyti vardas, pavardė, pareigos, darbo vieta, atstovaujamas asmuo</w:t>
            </w:r>
            <w:r>
              <w:rPr>
                <w:rFonts w:ascii="Trebuchet MS" w:hAnsi="Trebuchet MS"/>
                <w:bCs/>
                <w:sz w:val="20"/>
                <w:szCs w:val="20"/>
              </w:rPr>
              <w:t xml:space="preserve"> </w:t>
            </w:r>
            <w:r w:rsidRPr="00A028D0">
              <w:rPr>
                <w:rFonts w:ascii="Trebuchet MS" w:hAnsi="Trebuchet MS"/>
                <w:bCs/>
                <w:sz w:val="20"/>
                <w:szCs w:val="20"/>
              </w:rPr>
              <w:t xml:space="preserve">(kai atstovaujate įmonę ar kitą asmenį) ir ryšys su juo, pokalbio turinys, kiti </w:t>
            </w:r>
            <w:r w:rsidRPr="00A028D0">
              <w:rPr>
                <w:rFonts w:ascii="Trebuchet MS" w:hAnsi="Trebuchet MS"/>
                <w:bCs/>
                <w:sz w:val="20"/>
                <w:szCs w:val="20"/>
              </w:rPr>
              <w:lastRenderedPageBreak/>
              <w:t>pokalbio metu pateikti duomenys, skambučio metaduomenys, pokalbių įrašai</w:t>
            </w:r>
            <w:r>
              <w:rPr>
                <w:rFonts w:ascii="Trebuchet MS" w:hAnsi="Trebuchet MS"/>
                <w:bCs/>
                <w:sz w:val="20"/>
                <w:szCs w:val="20"/>
              </w:rPr>
              <w:t>.</w:t>
            </w:r>
          </w:p>
        </w:tc>
        <w:tc>
          <w:tcPr>
            <w:tcW w:w="2265" w:type="dxa"/>
            <w:shd w:val="clear" w:color="auto" w:fill="auto"/>
          </w:tcPr>
          <w:p w14:paraId="4FA26C00" w14:textId="69A48A94" w:rsidR="00727C4C"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6</w:t>
            </w:r>
            <w:r w:rsidR="008F1DC6">
              <w:rPr>
                <w:rFonts w:ascii="Trebuchet MS" w:hAnsi="Trebuchet MS"/>
                <w:sz w:val="20"/>
                <w:szCs w:val="20"/>
              </w:rPr>
              <w:t xml:space="preserve"> </w:t>
            </w:r>
            <w:r w:rsidRPr="00CC6836">
              <w:rPr>
                <w:rFonts w:ascii="Trebuchet MS" w:hAnsi="Trebuchet MS"/>
                <w:sz w:val="20"/>
                <w:szCs w:val="20"/>
              </w:rPr>
              <w:t>mėnesius nuo telefoninio pokalbio įrašo padarymo dienos</w:t>
            </w:r>
            <w:r w:rsidR="00D6382F">
              <w:rPr>
                <w:rFonts w:ascii="Trebuchet MS" w:hAnsi="Trebuchet MS"/>
                <w:sz w:val="20"/>
                <w:szCs w:val="20"/>
              </w:rPr>
              <w:t>;</w:t>
            </w:r>
          </w:p>
          <w:p w14:paraId="6C52902F" w14:textId="36723A4F" w:rsidR="00D6382F" w:rsidRDefault="00D6382F"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 xml:space="preserve">Jei sutikimas atšaukiamas greičiau, nei baigiasi duomenų saugojimo terminas – </w:t>
            </w:r>
            <w:r>
              <w:rPr>
                <w:rFonts w:ascii="Trebuchet MS" w:hAnsi="Trebuchet MS"/>
                <w:sz w:val="20"/>
                <w:szCs w:val="20"/>
              </w:rPr>
              <w:lastRenderedPageBreak/>
              <w:t>duomenys tvarkomi iki sutikimo atšaukimo.</w:t>
            </w:r>
          </w:p>
          <w:p w14:paraId="3A4CD3B2" w14:textId="11F814C0" w:rsidR="00D6382F" w:rsidRPr="00CC6836" w:rsidRDefault="00D6382F" w:rsidP="00CC6836">
            <w:pPr>
              <w:pStyle w:val="TJLevel2"/>
              <w:numPr>
                <w:ilvl w:val="0"/>
                <w:numId w:val="0"/>
              </w:numPr>
              <w:spacing w:line="276" w:lineRule="auto"/>
              <w:jc w:val="left"/>
              <w:rPr>
                <w:rFonts w:ascii="Trebuchet MS" w:hAnsi="Trebuchet MS"/>
                <w:sz w:val="20"/>
                <w:szCs w:val="20"/>
              </w:rPr>
            </w:pPr>
          </w:p>
        </w:tc>
        <w:tc>
          <w:tcPr>
            <w:tcW w:w="2265" w:type="dxa"/>
            <w:shd w:val="clear" w:color="auto" w:fill="auto"/>
          </w:tcPr>
          <w:p w14:paraId="38BAFB2A" w14:textId="5F62A2E9" w:rsidR="00242936"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Duomenų subjekto sutikimas (BDAR 6 str. 1 d. a) p.);</w:t>
            </w:r>
          </w:p>
          <w:p w14:paraId="30622DBB" w14:textId="5DF781BC"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Teisėti duomenų valdytojo ar trečiosios šalies interesai (BDAR 6 str. 1 d. f) p.).</w:t>
            </w:r>
          </w:p>
        </w:tc>
      </w:tr>
      <w:tr w:rsidR="0073236D" w:rsidRPr="00CC6836" w14:paraId="78718E1D" w14:textId="77777777" w:rsidTr="00456D77">
        <w:tc>
          <w:tcPr>
            <w:tcW w:w="2265" w:type="dxa"/>
            <w:shd w:val="clear" w:color="auto" w:fill="auto"/>
          </w:tcPr>
          <w:p w14:paraId="26AE5B12" w14:textId="61AD7FDF" w:rsidR="001A03B7" w:rsidRPr="0007415D" w:rsidRDefault="001A03B7" w:rsidP="00CC6836">
            <w:pPr>
              <w:pStyle w:val="TJLevel2"/>
              <w:numPr>
                <w:ilvl w:val="0"/>
                <w:numId w:val="0"/>
              </w:numPr>
              <w:spacing w:line="276" w:lineRule="auto"/>
              <w:jc w:val="left"/>
              <w:rPr>
                <w:rFonts w:ascii="Trebuchet MS" w:hAnsi="Trebuchet MS"/>
                <w:sz w:val="20"/>
                <w:szCs w:val="20"/>
              </w:rPr>
            </w:pPr>
            <w:r w:rsidRPr="001A03B7">
              <w:rPr>
                <w:rFonts w:ascii="Trebuchet MS" w:hAnsi="Trebuchet MS"/>
                <w:sz w:val="20"/>
                <w:szCs w:val="20"/>
              </w:rPr>
              <w:t>Konsultacijos dėl TOKS paslaugų, užklausų ar atsiliepimų, pateiktų bendruoju TOKS elektroninio pašto adresu, per interneto svetainių formas, socialinius tinklus ar kitais elektroninių ryšių kanalais, valdymas.</w:t>
            </w:r>
          </w:p>
        </w:tc>
        <w:tc>
          <w:tcPr>
            <w:tcW w:w="2265" w:type="dxa"/>
            <w:shd w:val="clear" w:color="auto" w:fill="auto"/>
          </w:tcPr>
          <w:p w14:paraId="7081A062" w14:textId="49964AF6" w:rsidR="00255712" w:rsidRDefault="00255712"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Besikreipiančio asmens v</w:t>
            </w:r>
            <w:r w:rsidR="0073236D" w:rsidRPr="00CC6836">
              <w:rPr>
                <w:rFonts w:ascii="Trebuchet MS" w:hAnsi="Trebuchet MS"/>
                <w:sz w:val="20"/>
                <w:szCs w:val="20"/>
              </w:rPr>
              <w:t xml:space="preserve">ardas, pavardė, </w:t>
            </w:r>
            <w:r w:rsidRPr="00255712">
              <w:rPr>
                <w:rFonts w:ascii="Trebuchet MS" w:hAnsi="Trebuchet MS"/>
                <w:sz w:val="20"/>
                <w:szCs w:val="20"/>
              </w:rPr>
              <w:t>el. pašto adresas, telefono numeris</w:t>
            </w:r>
            <w:r>
              <w:rPr>
                <w:rFonts w:ascii="Trebuchet MS" w:hAnsi="Trebuchet MS"/>
                <w:sz w:val="20"/>
                <w:szCs w:val="20"/>
              </w:rPr>
              <w:t>;</w:t>
            </w:r>
          </w:p>
          <w:p w14:paraId="09E89BFB" w14:textId="44B3A85E" w:rsidR="00255712" w:rsidRPr="00CC6836" w:rsidRDefault="00255712" w:rsidP="00255712">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 xml:space="preserve">Kiti duomenys (jei jie reikalingi ar juos mums pateikiate): </w:t>
            </w:r>
            <w:r w:rsidRPr="00255712">
              <w:rPr>
                <w:rFonts w:ascii="Trebuchet MS" w:hAnsi="Trebuchet MS"/>
                <w:sz w:val="20"/>
                <w:szCs w:val="20"/>
              </w:rPr>
              <w:t xml:space="preserve">pareigos, darbo vieta, adresas; atstovaujamas asmuo, ryšys su juo, įgaliojimo turinys; </w:t>
            </w:r>
            <w:proofErr w:type="spellStart"/>
            <w:r w:rsidRPr="00255712">
              <w:rPr>
                <w:rFonts w:ascii="Trebuchet MS" w:hAnsi="Trebuchet MS"/>
                <w:sz w:val="20"/>
                <w:szCs w:val="20"/>
              </w:rPr>
              <w:t>soc</w:t>
            </w:r>
            <w:proofErr w:type="spellEnd"/>
            <w:r w:rsidRPr="00255712">
              <w:rPr>
                <w:rFonts w:ascii="Trebuchet MS" w:hAnsi="Trebuchet MS"/>
                <w:sz w:val="20"/>
                <w:szCs w:val="20"/>
              </w:rPr>
              <w:t>. tinklų paskyros vieša</w:t>
            </w:r>
            <w:r w:rsidR="00EF420C">
              <w:rPr>
                <w:rFonts w:ascii="Trebuchet MS" w:hAnsi="Trebuchet MS"/>
                <w:sz w:val="20"/>
                <w:szCs w:val="20"/>
              </w:rPr>
              <w:t xml:space="preserve"> </w:t>
            </w:r>
            <w:r w:rsidRPr="00255712">
              <w:rPr>
                <w:rFonts w:ascii="Trebuchet MS" w:hAnsi="Trebuchet MS"/>
                <w:sz w:val="20"/>
                <w:szCs w:val="20"/>
              </w:rPr>
              <w:t xml:space="preserve">informacija (kai komunikuojama per </w:t>
            </w:r>
            <w:proofErr w:type="spellStart"/>
            <w:r w:rsidRPr="00255712">
              <w:rPr>
                <w:rFonts w:ascii="Trebuchet MS" w:hAnsi="Trebuchet MS"/>
                <w:sz w:val="20"/>
                <w:szCs w:val="20"/>
              </w:rPr>
              <w:t>soc</w:t>
            </w:r>
            <w:proofErr w:type="spellEnd"/>
            <w:r w:rsidRPr="00255712">
              <w:rPr>
                <w:rFonts w:ascii="Trebuchet MS" w:hAnsi="Trebuchet MS"/>
                <w:sz w:val="20"/>
                <w:szCs w:val="20"/>
              </w:rPr>
              <w:t xml:space="preserve">. tinklus); </w:t>
            </w:r>
            <w:r>
              <w:rPr>
                <w:rFonts w:ascii="Trebuchet MS" w:hAnsi="Trebuchet MS"/>
                <w:sz w:val="20"/>
                <w:szCs w:val="20"/>
              </w:rPr>
              <w:t xml:space="preserve">atsiliepimo, </w:t>
            </w:r>
            <w:r w:rsidRPr="00255712">
              <w:rPr>
                <w:rFonts w:ascii="Trebuchet MS" w:hAnsi="Trebuchet MS"/>
                <w:sz w:val="20"/>
                <w:szCs w:val="20"/>
              </w:rPr>
              <w:t xml:space="preserve">paklausimo ir atsakymo turinys, jų priedai, susirašinėjimo istorija. </w:t>
            </w:r>
          </w:p>
        </w:tc>
        <w:tc>
          <w:tcPr>
            <w:tcW w:w="2265" w:type="dxa"/>
            <w:shd w:val="clear" w:color="auto" w:fill="auto"/>
          </w:tcPr>
          <w:p w14:paraId="043370E1" w14:textId="77777777"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Komunikacijos laikotarpiu ir 1 metus po komunikacijos pabaigos;</w:t>
            </w:r>
          </w:p>
          <w:p w14:paraId="76F78299" w14:textId="120D0B05" w:rsidR="0073236D"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Viešai paskelbti vertinimai ir atsiliepimai saugomi iki jų pašalinimo laikotarpio</w:t>
            </w:r>
            <w:r w:rsidR="00D6382F">
              <w:rPr>
                <w:rFonts w:ascii="Trebuchet MS" w:hAnsi="Trebuchet MS"/>
                <w:sz w:val="20"/>
                <w:szCs w:val="20"/>
              </w:rPr>
              <w:t>;</w:t>
            </w:r>
          </w:p>
          <w:p w14:paraId="6FAEA152" w14:textId="196FC5DF" w:rsidR="00D6382F" w:rsidRDefault="00D6382F"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Jei sutikimas atšaukiamas greičiau, nei baigiasi duomenų saugojimo terminas – duomenys tvarkomi iki sutikimo atšaukimo.</w:t>
            </w:r>
          </w:p>
          <w:p w14:paraId="3BB4A8E0" w14:textId="3C23F28D" w:rsidR="00D6382F" w:rsidRPr="00CC6836" w:rsidRDefault="00D6382F" w:rsidP="00CC6836">
            <w:pPr>
              <w:pStyle w:val="TJLevel2"/>
              <w:numPr>
                <w:ilvl w:val="0"/>
                <w:numId w:val="0"/>
              </w:numPr>
              <w:spacing w:line="276" w:lineRule="auto"/>
              <w:jc w:val="left"/>
              <w:rPr>
                <w:rFonts w:ascii="Trebuchet MS" w:hAnsi="Trebuchet MS"/>
                <w:sz w:val="20"/>
                <w:szCs w:val="20"/>
              </w:rPr>
            </w:pPr>
          </w:p>
        </w:tc>
        <w:tc>
          <w:tcPr>
            <w:tcW w:w="2265" w:type="dxa"/>
            <w:shd w:val="clear" w:color="auto" w:fill="auto"/>
          </w:tcPr>
          <w:p w14:paraId="06BDEEAA" w14:textId="66109B69"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Duomenų subjekto sutikimas (BDAR 6 str. 1 d. a) p.);</w:t>
            </w:r>
          </w:p>
          <w:p w14:paraId="1CBF7829" w14:textId="3F79A987"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Teisėti duomenų valdytojo ar trečiosios šalies interesai (BDAR 6 str. 1 d. f) p.).</w:t>
            </w:r>
          </w:p>
        </w:tc>
      </w:tr>
      <w:tr w:rsidR="0073236D" w:rsidRPr="00CC6836" w14:paraId="5DD0C884" w14:textId="77777777" w:rsidTr="00456D77">
        <w:tc>
          <w:tcPr>
            <w:tcW w:w="2265" w:type="dxa"/>
            <w:shd w:val="clear" w:color="auto" w:fill="auto"/>
          </w:tcPr>
          <w:p w14:paraId="2D3EFBE1" w14:textId="3C380533" w:rsidR="0073236D" w:rsidRPr="0007415D" w:rsidRDefault="006F68CD" w:rsidP="00CC6836">
            <w:pPr>
              <w:pStyle w:val="TJLevel2"/>
              <w:numPr>
                <w:ilvl w:val="0"/>
                <w:numId w:val="0"/>
              </w:numPr>
              <w:spacing w:line="276" w:lineRule="auto"/>
              <w:jc w:val="left"/>
              <w:rPr>
                <w:rFonts w:ascii="Trebuchet MS" w:hAnsi="Trebuchet MS"/>
                <w:sz w:val="20"/>
                <w:szCs w:val="20"/>
              </w:rPr>
            </w:pPr>
            <w:r w:rsidRPr="0007415D">
              <w:rPr>
                <w:rFonts w:ascii="Trebuchet MS" w:hAnsi="Trebuchet MS"/>
                <w:sz w:val="20"/>
                <w:szCs w:val="20"/>
              </w:rPr>
              <w:t>Elektroninių informacijos pateikimo kanalų (</w:t>
            </w:r>
            <w:r w:rsidR="0007415D">
              <w:rPr>
                <w:rFonts w:ascii="Trebuchet MS" w:hAnsi="Trebuchet MS"/>
                <w:sz w:val="20"/>
                <w:szCs w:val="20"/>
              </w:rPr>
              <w:t>Svetain</w:t>
            </w:r>
            <w:r w:rsidR="008F1DC6">
              <w:rPr>
                <w:rFonts w:ascii="Trebuchet MS" w:hAnsi="Trebuchet MS"/>
                <w:sz w:val="20"/>
                <w:szCs w:val="20"/>
              </w:rPr>
              <w:t>ių</w:t>
            </w:r>
            <w:r w:rsidRPr="0007415D">
              <w:rPr>
                <w:rFonts w:ascii="Trebuchet MS" w:hAnsi="Trebuchet MS"/>
                <w:sz w:val="20"/>
                <w:szCs w:val="20"/>
              </w:rPr>
              <w:t>, Socialin</w:t>
            </w:r>
            <w:r w:rsidR="008F1DC6">
              <w:rPr>
                <w:rFonts w:ascii="Trebuchet MS" w:hAnsi="Trebuchet MS"/>
                <w:sz w:val="20"/>
                <w:szCs w:val="20"/>
              </w:rPr>
              <w:t>ių</w:t>
            </w:r>
            <w:r w:rsidRPr="0007415D">
              <w:rPr>
                <w:rFonts w:ascii="Trebuchet MS" w:hAnsi="Trebuchet MS"/>
                <w:sz w:val="20"/>
                <w:szCs w:val="20"/>
              </w:rPr>
              <w:t xml:space="preserve"> paskyr</w:t>
            </w:r>
            <w:r w:rsidR="008F1DC6">
              <w:rPr>
                <w:rFonts w:ascii="Trebuchet MS" w:hAnsi="Trebuchet MS"/>
                <w:sz w:val="20"/>
                <w:szCs w:val="20"/>
              </w:rPr>
              <w:t>ų</w:t>
            </w:r>
            <w:r w:rsidRPr="0007415D">
              <w:rPr>
                <w:rFonts w:ascii="Trebuchet MS" w:hAnsi="Trebuchet MS"/>
                <w:sz w:val="20"/>
                <w:szCs w:val="20"/>
              </w:rPr>
              <w:t>) valdymas, veikimo užtikrinimas ir kokybės tobulinimas</w:t>
            </w:r>
            <w:r w:rsidR="0007415D">
              <w:rPr>
                <w:rFonts w:ascii="Trebuchet MS" w:hAnsi="Trebuchet MS"/>
                <w:sz w:val="20"/>
                <w:szCs w:val="20"/>
              </w:rPr>
              <w:t xml:space="preserve">. </w:t>
            </w:r>
          </w:p>
        </w:tc>
        <w:tc>
          <w:tcPr>
            <w:tcW w:w="2265" w:type="dxa"/>
            <w:shd w:val="clear" w:color="auto" w:fill="auto"/>
          </w:tcPr>
          <w:p w14:paraId="6451A0CE" w14:textId="272902F0"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 xml:space="preserve">IP adresas, slapukų ir nustatymų pagalba renkami duomenys, </w:t>
            </w:r>
            <w:proofErr w:type="spellStart"/>
            <w:r w:rsidR="00946DA9">
              <w:rPr>
                <w:rFonts w:ascii="Trebuchet MS" w:hAnsi="Trebuchet MS"/>
                <w:sz w:val="20"/>
                <w:szCs w:val="20"/>
              </w:rPr>
              <w:t>soc</w:t>
            </w:r>
            <w:proofErr w:type="spellEnd"/>
            <w:r w:rsidR="00946DA9">
              <w:rPr>
                <w:rFonts w:ascii="Trebuchet MS" w:hAnsi="Trebuchet MS"/>
                <w:sz w:val="20"/>
                <w:szCs w:val="20"/>
              </w:rPr>
              <w:t>.</w:t>
            </w:r>
            <w:r w:rsidRPr="00CC6836">
              <w:rPr>
                <w:rFonts w:ascii="Trebuchet MS" w:hAnsi="Trebuchet MS"/>
                <w:sz w:val="20"/>
                <w:szCs w:val="20"/>
              </w:rPr>
              <w:t xml:space="preserve"> </w:t>
            </w:r>
            <w:r w:rsidR="00946DA9">
              <w:rPr>
                <w:rFonts w:ascii="Trebuchet MS" w:hAnsi="Trebuchet MS"/>
                <w:sz w:val="20"/>
                <w:szCs w:val="20"/>
              </w:rPr>
              <w:t xml:space="preserve">tinklų </w:t>
            </w:r>
            <w:r w:rsidRPr="00CC6836">
              <w:rPr>
                <w:rFonts w:ascii="Trebuchet MS" w:hAnsi="Trebuchet MS"/>
                <w:sz w:val="20"/>
                <w:szCs w:val="20"/>
              </w:rPr>
              <w:t>paskyr</w:t>
            </w:r>
            <w:r w:rsidR="00B04068" w:rsidRPr="00CC6836">
              <w:rPr>
                <w:rFonts w:ascii="Trebuchet MS" w:hAnsi="Trebuchet MS"/>
                <w:sz w:val="20"/>
                <w:szCs w:val="20"/>
              </w:rPr>
              <w:t>ų</w:t>
            </w:r>
            <w:r w:rsidRPr="00CC6836">
              <w:rPr>
                <w:rFonts w:ascii="Trebuchet MS" w:hAnsi="Trebuchet MS"/>
                <w:sz w:val="20"/>
                <w:szCs w:val="20"/>
              </w:rPr>
              <w:t xml:space="preserve"> vieša</w:t>
            </w:r>
            <w:r w:rsidR="00EF420C">
              <w:rPr>
                <w:rFonts w:ascii="Trebuchet MS" w:hAnsi="Trebuchet MS"/>
                <w:sz w:val="20"/>
                <w:szCs w:val="20"/>
              </w:rPr>
              <w:t xml:space="preserve"> </w:t>
            </w:r>
            <w:r w:rsidRPr="00CC6836">
              <w:rPr>
                <w:rFonts w:ascii="Trebuchet MS" w:hAnsi="Trebuchet MS"/>
                <w:sz w:val="20"/>
                <w:szCs w:val="20"/>
              </w:rPr>
              <w:t>informacija, išreikštos reakcijos („</w:t>
            </w:r>
            <w:proofErr w:type="spellStart"/>
            <w:r w:rsidRPr="00CC6836">
              <w:rPr>
                <w:rFonts w:ascii="Trebuchet MS" w:hAnsi="Trebuchet MS"/>
                <w:sz w:val="20"/>
                <w:szCs w:val="20"/>
              </w:rPr>
              <w:t>patiktukai</w:t>
            </w:r>
            <w:proofErr w:type="spellEnd"/>
            <w:r w:rsidRPr="00CC6836">
              <w:rPr>
                <w:rFonts w:ascii="Trebuchet MS" w:hAnsi="Trebuchet MS"/>
                <w:sz w:val="20"/>
                <w:szCs w:val="20"/>
              </w:rPr>
              <w:t>“),</w:t>
            </w:r>
            <w:r w:rsidR="00EF420C">
              <w:rPr>
                <w:rFonts w:ascii="Trebuchet MS" w:hAnsi="Trebuchet MS"/>
                <w:sz w:val="20"/>
                <w:szCs w:val="20"/>
              </w:rPr>
              <w:t xml:space="preserve"> </w:t>
            </w:r>
            <w:r w:rsidRPr="00CC6836">
              <w:rPr>
                <w:rFonts w:ascii="Trebuchet MS" w:hAnsi="Trebuchet MS"/>
                <w:sz w:val="20"/>
                <w:szCs w:val="20"/>
              </w:rPr>
              <w:t>komentarai.</w:t>
            </w:r>
          </w:p>
        </w:tc>
        <w:tc>
          <w:tcPr>
            <w:tcW w:w="2265" w:type="dxa"/>
            <w:shd w:val="clear" w:color="auto" w:fill="auto"/>
          </w:tcPr>
          <w:p w14:paraId="3A2F82F1" w14:textId="29A9F582"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Svetainių duomenys</w:t>
            </w:r>
            <w:r w:rsidR="008F1DC6">
              <w:rPr>
                <w:rFonts w:ascii="Trebuchet MS" w:hAnsi="Trebuchet MS"/>
                <w:sz w:val="20"/>
                <w:szCs w:val="20"/>
              </w:rPr>
              <w:t xml:space="preserve"> - </w:t>
            </w:r>
            <w:r w:rsidRPr="00CC6836">
              <w:rPr>
                <w:rFonts w:ascii="Trebuchet MS" w:hAnsi="Trebuchet MS"/>
                <w:sz w:val="20"/>
                <w:szCs w:val="20"/>
              </w:rPr>
              <w:t>pagal slapukų saugojimo terminus, bet ne ilgiau kaip 2 metus;</w:t>
            </w:r>
          </w:p>
          <w:p w14:paraId="1F78410C" w14:textId="6DDD0786" w:rsidR="0073236D" w:rsidRPr="00CC6836" w:rsidRDefault="008F1DC6"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Kai d</w:t>
            </w:r>
            <w:r w:rsidR="0073236D" w:rsidRPr="00CC6836">
              <w:rPr>
                <w:rFonts w:ascii="Trebuchet MS" w:hAnsi="Trebuchet MS"/>
                <w:sz w:val="20"/>
                <w:szCs w:val="20"/>
              </w:rPr>
              <w:t>uomenys</w:t>
            </w:r>
            <w:r>
              <w:rPr>
                <w:rFonts w:ascii="Trebuchet MS" w:hAnsi="Trebuchet MS"/>
                <w:sz w:val="20"/>
                <w:szCs w:val="20"/>
              </w:rPr>
              <w:t xml:space="preserve"> </w:t>
            </w:r>
            <w:r w:rsidR="0073236D" w:rsidRPr="00CC6836">
              <w:rPr>
                <w:rFonts w:ascii="Trebuchet MS" w:hAnsi="Trebuchet MS"/>
                <w:sz w:val="20"/>
                <w:szCs w:val="20"/>
              </w:rPr>
              <w:t>nepatenka į slapukų informaciją</w:t>
            </w:r>
            <w:r>
              <w:rPr>
                <w:rFonts w:ascii="Trebuchet MS" w:hAnsi="Trebuchet MS"/>
                <w:sz w:val="20"/>
                <w:szCs w:val="20"/>
              </w:rPr>
              <w:t xml:space="preserve"> - </w:t>
            </w:r>
            <w:r w:rsidR="0073236D" w:rsidRPr="00CC6836">
              <w:rPr>
                <w:rFonts w:ascii="Trebuchet MS" w:hAnsi="Trebuchet MS"/>
                <w:sz w:val="20"/>
                <w:szCs w:val="20"/>
              </w:rPr>
              <w:t>ne ilgiau kaip 1 metus nuo surinkimo dienos;</w:t>
            </w:r>
          </w:p>
          <w:p w14:paraId="2A92F646" w14:textId="2C81DDF8"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 xml:space="preserve">Socialinėse paskyrose duomenys saugomi pagal socialinio tinklo valdytojo ir </w:t>
            </w:r>
            <w:r w:rsidR="008F1DC6">
              <w:rPr>
                <w:rFonts w:ascii="Trebuchet MS" w:hAnsi="Trebuchet MS"/>
                <w:sz w:val="20"/>
                <w:szCs w:val="20"/>
              </w:rPr>
              <w:t>(</w:t>
            </w:r>
            <w:r w:rsidRPr="00CC6836">
              <w:rPr>
                <w:rFonts w:ascii="Trebuchet MS" w:hAnsi="Trebuchet MS"/>
                <w:sz w:val="20"/>
                <w:szCs w:val="20"/>
              </w:rPr>
              <w:t>ar</w:t>
            </w:r>
            <w:r w:rsidR="008F1DC6">
              <w:rPr>
                <w:rFonts w:ascii="Trebuchet MS" w:hAnsi="Trebuchet MS"/>
                <w:sz w:val="20"/>
                <w:szCs w:val="20"/>
              </w:rPr>
              <w:t xml:space="preserve">) </w:t>
            </w:r>
            <w:r w:rsidRPr="00CC6836">
              <w:rPr>
                <w:rFonts w:ascii="Trebuchet MS" w:hAnsi="Trebuchet MS"/>
                <w:sz w:val="20"/>
                <w:szCs w:val="20"/>
              </w:rPr>
              <w:t>naudotojo parinktus nustatymus.</w:t>
            </w:r>
          </w:p>
        </w:tc>
        <w:tc>
          <w:tcPr>
            <w:tcW w:w="2265" w:type="dxa"/>
            <w:shd w:val="clear" w:color="auto" w:fill="auto"/>
          </w:tcPr>
          <w:p w14:paraId="3F85B19C" w14:textId="2626F206"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Duomenų subjekto sutikimas (BDAR 6 str. 1 d. a) p.);</w:t>
            </w:r>
          </w:p>
          <w:p w14:paraId="62FEA36F" w14:textId="06FB8365" w:rsidR="0073236D" w:rsidRPr="00CC6836" w:rsidRDefault="0073236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Teisėti duomenų valdytojo ar trečiosios šalies interesai (BDAR 6 str. 1 d. f) p.).</w:t>
            </w:r>
          </w:p>
        </w:tc>
      </w:tr>
      <w:tr w:rsidR="0073236D" w:rsidRPr="00CC6836" w14:paraId="11DFD366" w14:textId="77777777" w:rsidTr="00456D77">
        <w:tc>
          <w:tcPr>
            <w:tcW w:w="2265" w:type="dxa"/>
            <w:shd w:val="clear" w:color="auto" w:fill="auto"/>
          </w:tcPr>
          <w:p w14:paraId="3F976367" w14:textId="2564EB5A" w:rsidR="0073236D" w:rsidRPr="008F1DC6" w:rsidRDefault="008F1DC6" w:rsidP="00CC6836">
            <w:pPr>
              <w:pStyle w:val="TJLevel2"/>
              <w:numPr>
                <w:ilvl w:val="0"/>
                <w:numId w:val="0"/>
              </w:numPr>
              <w:spacing w:line="276" w:lineRule="auto"/>
              <w:jc w:val="left"/>
              <w:rPr>
                <w:rFonts w:ascii="Trebuchet MS" w:hAnsi="Trebuchet MS"/>
                <w:sz w:val="20"/>
                <w:szCs w:val="20"/>
              </w:rPr>
            </w:pPr>
            <w:r w:rsidRPr="008F1DC6">
              <w:rPr>
                <w:rFonts w:ascii="Trebuchet MS" w:hAnsi="Trebuchet MS"/>
                <w:sz w:val="20"/>
                <w:szCs w:val="20"/>
              </w:rPr>
              <w:t xml:space="preserve">Naujienų siuntimas, apklausų apie veiklos kokybę, žaidimų / </w:t>
            </w:r>
            <w:r w:rsidRPr="008F1DC6">
              <w:rPr>
                <w:rFonts w:ascii="Trebuchet MS" w:hAnsi="Trebuchet MS"/>
                <w:sz w:val="20"/>
                <w:szCs w:val="20"/>
              </w:rPr>
              <w:lastRenderedPageBreak/>
              <w:t>konkursų organizavimas.</w:t>
            </w:r>
          </w:p>
        </w:tc>
        <w:tc>
          <w:tcPr>
            <w:tcW w:w="2265" w:type="dxa"/>
            <w:shd w:val="clear" w:color="auto" w:fill="auto"/>
          </w:tcPr>
          <w:p w14:paraId="20D26131" w14:textId="08B0B3B1" w:rsidR="008F1DC6" w:rsidRDefault="00CC6836" w:rsidP="00EF420C">
            <w:pPr>
              <w:pStyle w:val="TJLevel2"/>
              <w:numPr>
                <w:ilvl w:val="0"/>
                <w:numId w:val="0"/>
              </w:numPr>
              <w:spacing w:line="276" w:lineRule="auto"/>
              <w:jc w:val="left"/>
              <w:rPr>
                <w:rFonts w:ascii="Trebuchet MS" w:hAnsi="Trebuchet MS"/>
                <w:bCs/>
                <w:sz w:val="20"/>
                <w:szCs w:val="20"/>
              </w:rPr>
            </w:pPr>
            <w:r w:rsidRPr="008F1DC6">
              <w:rPr>
                <w:rFonts w:ascii="Trebuchet MS" w:hAnsi="Trebuchet MS"/>
                <w:sz w:val="20"/>
                <w:szCs w:val="20"/>
              </w:rPr>
              <w:lastRenderedPageBreak/>
              <w:t>V</w:t>
            </w:r>
            <w:r w:rsidR="0073236D" w:rsidRPr="008F1DC6">
              <w:rPr>
                <w:rFonts w:ascii="Trebuchet MS" w:hAnsi="Trebuchet MS"/>
                <w:sz w:val="20"/>
                <w:szCs w:val="20"/>
              </w:rPr>
              <w:t>ardas, pavardė, el. pašt</w:t>
            </w:r>
            <w:r w:rsidR="00FF2246" w:rsidRPr="008F1DC6">
              <w:rPr>
                <w:rFonts w:ascii="Trebuchet MS" w:hAnsi="Trebuchet MS"/>
                <w:sz w:val="20"/>
                <w:szCs w:val="20"/>
              </w:rPr>
              <w:t>as</w:t>
            </w:r>
            <w:r w:rsidR="0073236D" w:rsidRPr="008F1DC6">
              <w:rPr>
                <w:rFonts w:ascii="Trebuchet MS" w:hAnsi="Trebuchet MS"/>
                <w:sz w:val="20"/>
                <w:szCs w:val="20"/>
              </w:rPr>
              <w:t>;</w:t>
            </w:r>
          </w:p>
          <w:p w14:paraId="3C2C958B" w14:textId="77777777" w:rsidR="00905A13" w:rsidRDefault="00905A13" w:rsidP="00905A13">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lastRenderedPageBreak/>
              <w:t>Ž</w:t>
            </w:r>
            <w:r w:rsidRPr="008F1DC6">
              <w:rPr>
                <w:rFonts w:ascii="Trebuchet MS" w:hAnsi="Trebuchet MS"/>
                <w:sz w:val="20"/>
                <w:szCs w:val="20"/>
              </w:rPr>
              <w:t>aidim</w:t>
            </w:r>
            <w:r>
              <w:rPr>
                <w:rFonts w:ascii="Trebuchet MS" w:hAnsi="Trebuchet MS"/>
                <w:sz w:val="20"/>
                <w:szCs w:val="20"/>
              </w:rPr>
              <w:t xml:space="preserve">ui, </w:t>
            </w:r>
            <w:r w:rsidRPr="008F1DC6">
              <w:rPr>
                <w:rFonts w:ascii="Trebuchet MS" w:hAnsi="Trebuchet MS"/>
                <w:sz w:val="20"/>
                <w:szCs w:val="20"/>
              </w:rPr>
              <w:t>konkurs</w:t>
            </w:r>
            <w:r>
              <w:rPr>
                <w:rFonts w:ascii="Trebuchet MS" w:hAnsi="Trebuchet MS"/>
                <w:sz w:val="20"/>
                <w:szCs w:val="20"/>
              </w:rPr>
              <w:t>ui</w:t>
            </w:r>
            <w:r w:rsidRPr="008F1DC6">
              <w:rPr>
                <w:rFonts w:ascii="Trebuchet MS" w:hAnsi="Trebuchet MS"/>
                <w:sz w:val="20"/>
                <w:szCs w:val="20"/>
              </w:rPr>
              <w:t xml:space="preserve"> ar apklaus</w:t>
            </w:r>
            <w:r>
              <w:rPr>
                <w:rFonts w:ascii="Trebuchet MS" w:hAnsi="Trebuchet MS"/>
                <w:sz w:val="20"/>
                <w:szCs w:val="20"/>
              </w:rPr>
              <w:t xml:space="preserve">ai prašomi </w:t>
            </w:r>
            <w:r w:rsidRPr="008F1DC6">
              <w:rPr>
                <w:rFonts w:ascii="Trebuchet MS" w:hAnsi="Trebuchet MS"/>
                <w:sz w:val="20"/>
                <w:szCs w:val="20"/>
              </w:rPr>
              <w:t>nurodyti duomenys</w:t>
            </w:r>
            <w:r>
              <w:rPr>
                <w:rFonts w:ascii="Trebuchet MS" w:hAnsi="Trebuchet MS"/>
                <w:sz w:val="20"/>
                <w:szCs w:val="20"/>
              </w:rPr>
              <w:t>;</w:t>
            </w:r>
          </w:p>
          <w:p w14:paraId="6903D49B" w14:textId="4A34873B" w:rsidR="00905A13" w:rsidRDefault="00905A13" w:rsidP="00EF420C">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J</w:t>
            </w:r>
            <w:r w:rsidRPr="008F1DC6">
              <w:rPr>
                <w:rFonts w:ascii="Trebuchet MS" w:hAnsi="Trebuchet MS"/>
                <w:sz w:val="20"/>
                <w:szCs w:val="20"/>
              </w:rPr>
              <w:t xml:space="preserve">ei komunikuojama per </w:t>
            </w:r>
            <w:proofErr w:type="spellStart"/>
            <w:r w:rsidRPr="008F1DC6">
              <w:rPr>
                <w:rFonts w:ascii="Trebuchet MS" w:hAnsi="Trebuchet MS"/>
                <w:sz w:val="20"/>
                <w:szCs w:val="20"/>
              </w:rPr>
              <w:t>soc</w:t>
            </w:r>
            <w:proofErr w:type="spellEnd"/>
            <w:r>
              <w:rPr>
                <w:rFonts w:ascii="Trebuchet MS" w:hAnsi="Trebuchet MS"/>
                <w:sz w:val="20"/>
                <w:szCs w:val="20"/>
              </w:rPr>
              <w:t>.</w:t>
            </w:r>
            <w:r w:rsidRPr="008F1DC6">
              <w:rPr>
                <w:rFonts w:ascii="Trebuchet MS" w:hAnsi="Trebuchet MS"/>
                <w:sz w:val="20"/>
                <w:szCs w:val="20"/>
              </w:rPr>
              <w:t xml:space="preserve"> tinklus</w:t>
            </w:r>
            <w:r>
              <w:rPr>
                <w:rFonts w:ascii="Trebuchet MS" w:hAnsi="Trebuchet MS"/>
                <w:sz w:val="20"/>
                <w:szCs w:val="20"/>
              </w:rPr>
              <w:t xml:space="preserve"> - </w:t>
            </w:r>
            <w:r w:rsidRPr="008F1DC6">
              <w:rPr>
                <w:rFonts w:ascii="Trebuchet MS" w:hAnsi="Trebuchet MS"/>
                <w:sz w:val="20"/>
                <w:szCs w:val="20"/>
              </w:rPr>
              <w:t>anketos vieša informacija, išreikštos reakcijos („</w:t>
            </w:r>
            <w:proofErr w:type="spellStart"/>
            <w:r w:rsidRPr="008F1DC6">
              <w:rPr>
                <w:rFonts w:ascii="Trebuchet MS" w:hAnsi="Trebuchet MS"/>
                <w:sz w:val="20"/>
                <w:szCs w:val="20"/>
              </w:rPr>
              <w:t>patiktukai</w:t>
            </w:r>
            <w:proofErr w:type="spellEnd"/>
            <w:r w:rsidRPr="008F1DC6">
              <w:rPr>
                <w:rFonts w:ascii="Trebuchet MS" w:hAnsi="Trebuchet MS"/>
                <w:sz w:val="20"/>
                <w:szCs w:val="20"/>
              </w:rPr>
              <w:t>“), komentarai</w:t>
            </w:r>
            <w:r>
              <w:rPr>
                <w:rFonts w:ascii="Trebuchet MS" w:hAnsi="Trebuchet MS"/>
                <w:sz w:val="20"/>
                <w:szCs w:val="20"/>
              </w:rPr>
              <w:t>;</w:t>
            </w:r>
          </w:p>
          <w:p w14:paraId="2DCD4893" w14:textId="62CA1778" w:rsidR="008F1DC6" w:rsidRPr="00D271AE" w:rsidRDefault="00D271AE" w:rsidP="00EF420C">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I</w:t>
            </w:r>
            <w:r w:rsidRPr="00D271AE">
              <w:rPr>
                <w:rFonts w:ascii="Trebuchet MS" w:hAnsi="Trebuchet MS"/>
                <w:sz w:val="20"/>
                <w:szCs w:val="20"/>
              </w:rPr>
              <w:t>nformacija apie naujienlaiškio atidarymą</w:t>
            </w:r>
            <w:r>
              <w:rPr>
                <w:rFonts w:ascii="Trebuchet MS" w:hAnsi="Trebuchet MS"/>
                <w:sz w:val="20"/>
                <w:szCs w:val="20"/>
              </w:rPr>
              <w:t xml:space="preserve">; </w:t>
            </w:r>
            <w:r w:rsidR="008F1DC6" w:rsidRPr="008F1DC6">
              <w:rPr>
                <w:rFonts w:ascii="Trebuchet MS" w:hAnsi="Trebuchet MS"/>
                <w:sz w:val="20"/>
                <w:szCs w:val="20"/>
              </w:rPr>
              <w:t>naujienų gavėjų sąrašas ir jo pasikeitimai</w:t>
            </w:r>
            <w:r w:rsidR="00905A13">
              <w:rPr>
                <w:rFonts w:ascii="Trebuchet MS" w:hAnsi="Trebuchet MS"/>
                <w:sz w:val="20"/>
                <w:szCs w:val="20"/>
              </w:rPr>
              <w:t>.</w:t>
            </w:r>
            <w:r>
              <w:t xml:space="preserve"> </w:t>
            </w:r>
          </w:p>
        </w:tc>
        <w:tc>
          <w:tcPr>
            <w:tcW w:w="2265" w:type="dxa"/>
            <w:shd w:val="clear" w:color="auto" w:fill="auto"/>
          </w:tcPr>
          <w:p w14:paraId="5C6A140C" w14:textId="1F4DE563" w:rsidR="0073236D" w:rsidRPr="00CC6836" w:rsidRDefault="001D79BC"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3 metus nuo sutikimo / duomenų pateikimo dienos;</w:t>
            </w:r>
          </w:p>
          <w:p w14:paraId="3FCA2A68" w14:textId="53AB2BF5" w:rsidR="001D79BC" w:rsidRPr="00CC6836" w:rsidRDefault="001D79BC"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 xml:space="preserve">Kokybės apklausų duomenys </w:t>
            </w:r>
            <w:r w:rsidR="00FF2246">
              <w:rPr>
                <w:rFonts w:ascii="Trebuchet MS" w:hAnsi="Trebuchet MS"/>
                <w:sz w:val="20"/>
                <w:szCs w:val="20"/>
              </w:rPr>
              <w:t xml:space="preserve"> - </w:t>
            </w:r>
            <w:r w:rsidRPr="00CC6836">
              <w:rPr>
                <w:rFonts w:ascii="Trebuchet MS" w:hAnsi="Trebuchet MS"/>
                <w:sz w:val="20"/>
                <w:szCs w:val="20"/>
              </w:rPr>
              <w:t>1 nuo apklausos pabaigos;</w:t>
            </w:r>
          </w:p>
          <w:p w14:paraId="1D02E71A" w14:textId="2F812BDE" w:rsidR="001D79BC" w:rsidRPr="00CC6836" w:rsidRDefault="001D79BC"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 xml:space="preserve">Žaidimų, konkursų, duomenys </w:t>
            </w:r>
            <w:r w:rsidR="008F1DC6">
              <w:rPr>
                <w:rFonts w:ascii="Trebuchet MS" w:hAnsi="Trebuchet MS"/>
                <w:sz w:val="20"/>
                <w:szCs w:val="20"/>
              </w:rPr>
              <w:t xml:space="preserve">- </w:t>
            </w:r>
            <w:r w:rsidRPr="00CC6836">
              <w:rPr>
                <w:rFonts w:ascii="Trebuchet MS" w:hAnsi="Trebuchet MS"/>
                <w:sz w:val="20"/>
                <w:szCs w:val="20"/>
              </w:rPr>
              <w:t>žaidimo, konkurso</w:t>
            </w:r>
            <w:r w:rsidR="008F1DC6">
              <w:rPr>
                <w:rFonts w:ascii="Trebuchet MS" w:hAnsi="Trebuchet MS"/>
                <w:sz w:val="20"/>
                <w:szCs w:val="20"/>
              </w:rPr>
              <w:t xml:space="preserve"> </w:t>
            </w:r>
            <w:r w:rsidRPr="00CC6836">
              <w:rPr>
                <w:rFonts w:ascii="Trebuchet MS" w:hAnsi="Trebuchet MS"/>
                <w:sz w:val="20"/>
                <w:szCs w:val="20"/>
              </w:rPr>
              <w:t>laikotarp</w:t>
            </w:r>
            <w:r w:rsidR="00FF2246">
              <w:rPr>
                <w:rFonts w:ascii="Trebuchet MS" w:hAnsi="Trebuchet MS"/>
                <w:sz w:val="20"/>
                <w:szCs w:val="20"/>
              </w:rPr>
              <w:t xml:space="preserve">iu </w:t>
            </w:r>
            <w:r w:rsidRPr="00CC6836">
              <w:rPr>
                <w:rFonts w:ascii="Trebuchet MS" w:hAnsi="Trebuchet MS"/>
                <w:sz w:val="20"/>
                <w:szCs w:val="20"/>
              </w:rPr>
              <w:t xml:space="preserve">ir 1 metus nuo </w:t>
            </w:r>
            <w:r w:rsidR="00FF2246">
              <w:rPr>
                <w:rFonts w:ascii="Trebuchet MS" w:hAnsi="Trebuchet MS"/>
                <w:sz w:val="20"/>
                <w:szCs w:val="20"/>
              </w:rPr>
              <w:t xml:space="preserve">jų </w:t>
            </w:r>
            <w:r w:rsidRPr="00CC6836">
              <w:rPr>
                <w:rFonts w:ascii="Trebuchet MS" w:hAnsi="Trebuchet MS"/>
                <w:sz w:val="20"/>
                <w:szCs w:val="20"/>
              </w:rPr>
              <w:t>pasibaigimo;</w:t>
            </w:r>
          </w:p>
          <w:p w14:paraId="737B967E" w14:textId="77777777" w:rsidR="001D79BC" w:rsidRDefault="001D79BC"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Socialinėse paskyrose</w:t>
            </w:r>
            <w:r w:rsidR="00905A13">
              <w:rPr>
                <w:rFonts w:ascii="Trebuchet MS" w:hAnsi="Trebuchet MS"/>
                <w:sz w:val="20"/>
                <w:szCs w:val="20"/>
              </w:rPr>
              <w:t xml:space="preserve"> - </w:t>
            </w:r>
            <w:r w:rsidRPr="00CC6836">
              <w:rPr>
                <w:rFonts w:ascii="Trebuchet MS" w:hAnsi="Trebuchet MS"/>
                <w:sz w:val="20"/>
                <w:szCs w:val="20"/>
              </w:rPr>
              <w:t>pagal socialinio tinklo valdytojo ir</w:t>
            </w:r>
            <w:r w:rsidR="00905A13">
              <w:rPr>
                <w:rFonts w:ascii="Trebuchet MS" w:hAnsi="Trebuchet MS"/>
                <w:sz w:val="20"/>
                <w:szCs w:val="20"/>
              </w:rPr>
              <w:t xml:space="preserve"> (</w:t>
            </w:r>
            <w:r w:rsidRPr="00CC6836">
              <w:rPr>
                <w:rFonts w:ascii="Trebuchet MS" w:hAnsi="Trebuchet MS"/>
                <w:sz w:val="20"/>
                <w:szCs w:val="20"/>
              </w:rPr>
              <w:t>ar</w:t>
            </w:r>
            <w:r w:rsidR="00905A13">
              <w:rPr>
                <w:rFonts w:ascii="Trebuchet MS" w:hAnsi="Trebuchet MS"/>
                <w:sz w:val="20"/>
                <w:szCs w:val="20"/>
              </w:rPr>
              <w:t xml:space="preserve">) </w:t>
            </w:r>
            <w:r w:rsidRPr="00CC6836">
              <w:rPr>
                <w:rFonts w:ascii="Trebuchet MS" w:hAnsi="Trebuchet MS"/>
                <w:sz w:val="20"/>
                <w:szCs w:val="20"/>
              </w:rPr>
              <w:t>naudotojo parinktus nustatymus.</w:t>
            </w:r>
          </w:p>
          <w:p w14:paraId="3766074B" w14:textId="0A6270DD" w:rsidR="00D271AE" w:rsidRPr="00CC6836" w:rsidRDefault="00D6382F"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 xml:space="preserve">Jei sutikimas atšaukiamas greičiau, nei baigiasi duomenų saugojimo terminas – duomenys tvarkomi iki sutikimo atšaukimo. </w:t>
            </w:r>
          </w:p>
        </w:tc>
        <w:tc>
          <w:tcPr>
            <w:tcW w:w="2265" w:type="dxa"/>
            <w:shd w:val="clear" w:color="auto" w:fill="auto"/>
          </w:tcPr>
          <w:p w14:paraId="70BB7376" w14:textId="510AB599" w:rsidR="001D79BC" w:rsidRPr="00CC6836" w:rsidRDefault="001D79BC"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Duomenų subjekto sutikimas (BDAR 6 str. 1 d. a) p.);</w:t>
            </w:r>
          </w:p>
          <w:p w14:paraId="6032A48E" w14:textId="62497744" w:rsidR="0073236D" w:rsidRPr="00CC6836" w:rsidRDefault="001D79BC"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Teisėti duomenų valdytojo ar trečiosios šalies interesai (BDAR 6 str. 1 d. f) p.).</w:t>
            </w:r>
          </w:p>
        </w:tc>
      </w:tr>
      <w:tr w:rsidR="001D79BC" w:rsidRPr="00CC6836" w14:paraId="480D8D83" w14:textId="77777777" w:rsidTr="00456D77">
        <w:tc>
          <w:tcPr>
            <w:tcW w:w="2265" w:type="dxa"/>
            <w:shd w:val="clear" w:color="auto" w:fill="auto"/>
          </w:tcPr>
          <w:p w14:paraId="5DEF6121" w14:textId="72B783CD" w:rsidR="001D79BC" w:rsidRPr="00C67726" w:rsidRDefault="002D4446" w:rsidP="00CC6836">
            <w:pPr>
              <w:pStyle w:val="TJLevel2"/>
              <w:numPr>
                <w:ilvl w:val="0"/>
                <w:numId w:val="0"/>
              </w:numPr>
              <w:spacing w:line="276" w:lineRule="auto"/>
              <w:jc w:val="left"/>
              <w:rPr>
                <w:rFonts w:ascii="Trebuchet MS" w:hAnsi="Trebuchet MS"/>
                <w:sz w:val="20"/>
                <w:szCs w:val="20"/>
              </w:rPr>
            </w:pPr>
            <w:r w:rsidRPr="002D4446">
              <w:rPr>
                <w:rFonts w:ascii="Trebuchet MS" w:hAnsi="Trebuchet MS"/>
                <w:sz w:val="20"/>
                <w:szCs w:val="20"/>
              </w:rPr>
              <w:lastRenderedPageBreak/>
              <w:t>TOKS veiklos administravimas, veikl</w:t>
            </w:r>
            <w:r w:rsidR="00D6382F">
              <w:rPr>
                <w:rFonts w:ascii="Trebuchet MS" w:hAnsi="Trebuchet MS"/>
                <w:sz w:val="20"/>
                <w:szCs w:val="20"/>
              </w:rPr>
              <w:t xml:space="preserve">ai reikalingų susitarimų sudarymas ir vykdymas. </w:t>
            </w:r>
          </w:p>
        </w:tc>
        <w:tc>
          <w:tcPr>
            <w:tcW w:w="2265" w:type="dxa"/>
            <w:shd w:val="clear" w:color="auto" w:fill="auto"/>
          </w:tcPr>
          <w:p w14:paraId="436E2886" w14:textId="5372AAAC" w:rsidR="001D79BC" w:rsidRPr="00CC6836" w:rsidRDefault="00CC6836"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V</w:t>
            </w:r>
            <w:r w:rsidR="001D79BC" w:rsidRPr="00CC6836">
              <w:rPr>
                <w:rFonts w:ascii="Trebuchet MS" w:hAnsi="Trebuchet MS"/>
                <w:sz w:val="20"/>
                <w:szCs w:val="20"/>
              </w:rPr>
              <w:t>ardas, pavardė, asmens kodas (jei privaloma),</w:t>
            </w:r>
            <w:r w:rsidR="00C67726">
              <w:rPr>
                <w:rFonts w:ascii="Trebuchet MS" w:hAnsi="Trebuchet MS"/>
                <w:sz w:val="20"/>
                <w:szCs w:val="20"/>
              </w:rPr>
              <w:t xml:space="preserve"> parašas;</w:t>
            </w:r>
            <w:r w:rsidR="001D79BC" w:rsidRPr="00CC6836">
              <w:rPr>
                <w:rFonts w:ascii="Trebuchet MS" w:hAnsi="Trebuchet MS"/>
                <w:sz w:val="20"/>
                <w:szCs w:val="20"/>
              </w:rPr>
              <w:t xml:space="preserve"> </w:t>
            </w:r>
            <w:proofErr w:type="spellStart"/>
            <w:r w:rsidR="001D79BC" w:rsidRPr="00CC6836">
              <w:rPr>
                <w:rFonts w:ascii="Trebuchet MS" w:hAnsi="Trebuchet MS"/>
                <w:sz w:val="20"/>
                <w:szCs w:val="20"/>
              </w:rPr>
              <w:t>ind</w:t>
            </w:r>
            <w:proofErr w:type="spellEnd"/>
            <w:r w:rsidR="00336500" w:rsidRPr="00CC6836">
              <w:rPr>
                <w:rFonts w:ascii="Trebuchet MS" w:hAnsi="Trebuchet MS"/>
                <w:sz w:val="20"/>
                <w:szCs w:val="20"/>
              </w:rPr>
              <w:t>.</w:t>
            </w:r>
            <w:r w:rsidR="001D79BC" w:rsidRPr="00CC6836">
              <w:rPr>
                <w:rFonts w:ascii="Trebuchet MS" w:hAnsi="Trebuchet MS"/>
                <w:sz w:val="20"/>
                <w:szCs w:val="20"/>
              </w:rPr>
              <w:t xml:space="preserve"> </w:t>
            </w:r>
            <w:r w:rsidR="00336500" w:rsidRPr="00CC6836">
              <w:rPr>
                <w:rFonts w:ascii="Trebuchet MS" w:hAnsi="Trebuchet MS"/>
                <w:sz w:val="20"/>
                <w:szCs w:val="20"/>
              </w:rPr>
              <w:t>v</w:t>
            </w:r>
            <w:r w:rsidR="00C67726">
              <w:rPr>
                <w:rFonts w:ascii="Trebuchet MS" w:hAnsi="Trebuchet MS"/>
                <w:sz w:val="20"/>
                <w:szCs w:val="20"/>
              </w:rPr>
              <w:t xml:space="preserve">eiklos duomenys; </w:t>
            </w:r>
            <w:r w:rsidR="001D79BC" w:rsidRPr="00CC6836">
              <w:rPr>
                <w:rFonts w:ascii="Trebuchet MS" w:hAnsi="Trebuchet MS"/>
                <w:sz w:val="20"/>
                <w:szCs w:val="20"/>
              </w:rPr>
              <w:t>adresas, el. pašt</w:t>
            </w:r>
            <w:r w:rsidR="00C67726">
              <w:rPr>
                <w:rFonts w:ascii="Trebuchet MS" w:hAnsi="Trebuchet MS"/>
                <w:sz w:val="20"/>
                <w:szCs w:val="20"/>
              </w:rPr>
              <w:t>as</w:t>
            </w:r>
            <w:r w:rsidR="001D79BC" w:rsidRPr="00CC6836">
              <w:rPr>
                <w:rFonts w:ascii="Trebuchet MS" w:hAnsi="Trebuchet MS"/>
                <w:sz w:val="20"/>
                <w:szCs w:val="20"/>
              </w:rPr>
              <w:t>,</w:t>
            </w:r>
            <w:r w:rsidR="00C67726">
              <w:rPr>
                <w:rFonts w:ascii="Trebuchet MS" w:hAnsi="Trebuchet MS"/>
                <w:sz w:val="20"/>
                <w:szCs w:val="20"/>
              </w:rPr>
              <w:t xml:space="preserve"> tel. Nr.;</w:t>
            </w:r>
            <w:r w:rsidR="001D79BC" w:rsidRPr="00CC6836">
              <w:rPr>
                <w:rFonts w:ascii="Trebuchet MS" w:hAnsi="Trebuchet MS"/>
                <w:sz w:val="20"/>
                <w:szCs w:val="20"/>
              </w:rPr>
              <w:t xml:space="preserve"> pareigos</w:t>
            </w:r>
            <w:r w:rsidR="00C67726">
              <w:rPr>
                <w:rFonts w:ascii="Trebuchet MS" w:hAnsi="Trebuchet MS"/>
                <w:sz w:val="20"/>
                <w:szCs w:val="20"/>
              </w:rPr>
              <w:t>;</w:t>
            </w:r>
            <w:r w:rsidR="001D79BC" w:rsidRPr="00CC6836">
              <w:rPr>
                <w:rFonts w:ascii="Trebuchet MS" w:hAnsi="Trebuchet MS"/>
                <w:sz w:val="20"/>
                <w:szCs w:val="20"/>
              </w:rPr>
              <w:t xml:space="preserve"> </w:t>
            </w:r>
            <w:r w:rsidR="00C84312" w:rsidRPr="00C84312">
              <w:rPr>
                <w:rFonts w:ascii="Trebuchet MS" w:hAnsi="Trebuchet MS"/>
                <w:sz w:val="20"/>
                <w:szCs w:val="20"/>
              </w:rPr>
              <w:t>atstovaujamas asmuo (kai atstovaujate įmonę ar kitą asmenį), ryšys</w:t>
            </w:r>
            <w:r w:rsidR="00A028D0">
              <w:rPr>
                <w:rFonts w:ascii="Trebuchet MS" w:hAnsi="Trebuchet MS"/>
                <w:sz w:val="20"/>
                <w:szCs w:val="20"/>
              </w:rPr>
              <w:t xml:space="preserve"> su juo</w:t>
            </w:r>
            <w:r w:rsidR="00C67726">
              <w:rPr>
                <w:rFonts w:ascii="Trebuchet MS" w:hAnsi="Trebuchet MS"/>
                <w:sz w:val="20"/>
                <w:szCs w:val="20"/>
              </w:rPr>
              <w:t>; komunikacijos turinys.</w:t>
            </w:r>
          </w:p>
        </w:tc>
        <w:tc>
          <w:tcPr>
            <w:tcW w:w="2265" w:type="dxa"/>
            <w:shd w:val="clear" w:color="auto" w:fill="auto"/>
          </w:tcPr>
          <w:p w14:paraId="6BC22FC5" w14:textId="0DBA6320" w:rsidR="001D79BC" w:rsidRPr="00CC6836" w:rsidRDefault="001D79BC"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Bendradarbiavimo / sutarties galiojimo laikotarpiu ir 5 metus po bendradarbiavimo / sutarties pasibaigimo</w:t>
            </w:r>
            <w:r w:rsidR="00D6382F">
              <w:rPr>
                <w:rFonts w:ascii="Trebuchet MS" w:hAnsi="Trebuchet MS"/>
                <w:sz w:val="20"/>
                <w:szCs w:val="20"/>
              </w:rPr>
              <w:t>.</w:t>
            </w:r>
          </w:p>
          <w:p w14:paraId="741567FB" w14:textId="7006B1E2" w:rsidR="001D79BC" w:rsidRPr="00CC6836" w:rsidRDefault="001D79BC" w:rsidP="00CC6836">
            <w:pPr>
              <w:pStyle w:val="TJLevel2"/>
              <w:numPr>
                <w:ilvl w:val="0"/>
                <w:numId w:val="0"/>
              </w:numPr>
              <w:spacing w:line="276" w:lineRule="auto"/>
              <w:jc w:val="left"/>
              <w:rPr>
                <w:rFonts w:ascii="Trebuchet MS" w:hAnsi="Trebuchet MS"/>
                <w:sz w:val="20"/>
                <w:szCs w:val="20"/>
              </w:rPr>
            </w:pPr>
          </w:p>
        </w:tc>
        <w:tc>
          <w:tcPr>
            <w:tcW w:w="2265" w:type="dxa"/>
            <w:shd w:val="clear" w:color="auto" w:fill="auto"/>
          </w:tcPr>
          <w:p w14:paraId="39D93582" w14:textId="5CE68102" w:rsidR="00CC6836" w:rsidRDefault="00CC6836" w:rsidP="00CC6836">
            <w:pPr>
              <w:suppressAutoHyphens/>
              <w:autoSpaceDN w:val="0"/>
              <w:spacing w:afterLines="0" w:after="240" w:line="276" w:lineRule="auto"/>
              <w:contextualSpacing/>
              <w:jc w:val="left"/>
              <w:textAlignment w:val="baseline"/>
              <w:rPr>
                <w:rFonts w:ascii="Trebuchet MS" w:hAnsi="Trebuchet MS"/>
                <w:sz w:val="20"/>
                <w:szCs w:val="20"/>
              </w:rPr>
            </w:pPr>
            <w:r w:rsidRPr="00CC6836">
              <w:rPr>
                <w:rFonts w:ascii="Trebuchet MS" w:hAnsi="Trebuchet MS"/>
                <w:sz w:val="20"/>
                <w:szCs w:val="20"/>
              </w:rPr>
              <w:t>Tvarkyti duomenis būtina siekiant sudaryti ir vykdyti sutartį (BDAR 6 str. 1 d. b) p.);</w:t>
            </w:r>
          </w:p>
          <w:p w14:paraId="0D7A60E6" w14:textId="77777777" w:rsidR="00CC6836" w:rsidRPr="00CC6836" w:rsidRDefault="00CC6836" w:rsidP="00CC6836">
            <w:pPr>
              <w:suppressAutoHyphens/>
              <w:autoSpaceDN w:val="0"/>
              <w:spacing w:afterLines="0" w:after="240" w:line="276" w:lineRule="auto"/>
              <w:contextualSpacing/>
              <w:jc w:val="left"/>
              <w:textAlignment w:val="baseline"/>
              <w:rPr>
                <w:rFonts w:ascii="Trebuchet MS" w:hAnsi="Trebuchet MS"/>
                <w:sz w:val="20"/>
                <w:szCs w:val="20"/>
              </w:rPr>
            </w:pPr>
          </w:p>
          <w:p w14:paraId="292A68F5" w14:textId="77777777" w:rsidR="00CC6836" w:rsidRPr="00CC6836" w:rsidRDefault="00CC6836" w:rsidP="00CC6836">
            <w:pPr>
              <w:suppressAutoHyphens/>
              <w:autoSpaceDN w:val="0"/>
              <w:spacing w:afterLines="0" w:after="240" w:line="276" w:lineRule="auto"/>
              <w:contextualSpacing/>
              <w:jc w:val="left"/>
              <w:textAlignment w:val="baseline"/>
              <w:rPr>
                <w:rFonts w:ascii="Trebuchet MS" w:hAnsi="Trebuchet MS"/>
                <w:sz w:val="20"/>
                <w:szCs w:val="20"/>
              </w:rPr>
            </w:pPr>
            <w:r w:rsidRPr="00CC6836">
              <w:rPr>
                <w:rFonts w:ascii="Trebuchet MS" w:hAnsi="Trebuchet MS"/>
                <w:sz w:val="20"/>
                <w:szCs w:val="20"/>
              </w:rPr>
              <w:t>Teisėti duomenų valdytojo ar trečiosios šalies interesai (BDAR 6 str. 1 d. f) p.).</w:t>
            </w:r>
          </w:p>
          <w:p w14:paraId="440FB1F2" w14:textId="77777777" w:rsidR="00CC6836" w:rsidRPr="00CC6836" w:rsidRDefault="00CC6836" w:rsidP="00CC6836">
            <w:pPr>
              <w:suppressAutoHyphens/>
              <w:autoSpaceDN w:val="0"/>
              <w:spacing w:afterLines="0" w:after="240" w:line="276" w:lineRule="auto"/>
              <w:contextualSpacing/>
              <w:jc w:val="left"/>
              <w:textAlignment w:val="baseline"/>
              <w:rPr>
                <w:rFonts w:ascii="Trebuchet MS" w:hAnsi="Trebuchet MS"/>
                <w:sz w:val="18"/>
                <w:szCs w:val="18"/>
              </w:rPr>
            </w:pPr>
          </w:p>
          <w:p w14:paraId="7442F713" w14:textId="77777777" w:rsidR="001D79BC" w:rsidRPr="00CC6836" w:rsidRDefault="001D79BC" w:rsidP="00CC6836">
            <w:pPr>
              <w:pStyle w:val="TJLevel2"/>
              <w:numPr>
                <w:ilvl w:val="0"/>
                <w:numId w:val="0"/>
              </w:numPr>
              <w:spacing w:line="276" w:lineRule="auto"/>
              <w:jc w:val="left"/>
              <w:rPr>
                <w:rFonts w:ascii="Trebuchet MS" w:hAnsi="Trebuchet MS"/>
                <w:sz w:val="20"/>
                <w:szCs w:val="20"/>
              </w:rPr>
            </w:pPr>
          </w:p>
        </w:tc>
      </w:tr>
      <w:tr w:rsidR="001D79BC" w:rsidRPr="00CC6836" w14:paraId="47AF9804" w14:textId="77777777" w:rsidTr="00456D77">
        <w:tc>
          <w:tcPr>
            <w:tcW w:w="2265" w:type="dxa"/>
            <w:shd w:val="clear" w:color="auto" w:fill="auto"/>
          </w:tcPr>
          <w:p w14:paraId="60286CA2" w14:textId="32D53C62" w:rsidR="001D79BC" w:rsidRPr="00C67726" w:rsidRDefault="00C67726" w:rsidP="00CC6836">
            <w:pPr>
              <w:pStyle w:val="TJLevel2"/>
              <w:numPr>
                <w:ilvl w:val="0"/>
                <w:numId w:val="0"/>
              </w:numPr>
              <w:spacing w:line="276" w:lineRule="auto"/>
              <w:jc w:val="left"/>
              <w:rPr>
                <w:rFonts w:ascii="Trebuchet MS" w:hAnsi="Trebuchet MS"/>
                <w:sz w:val="20"/>
                <w:szCs w:val="20"/>
              </w:rPr>
            </w:pPr>
            <w:r w:rsidRPr="00C67726">
              <w:rPr>
                <w:rFonts w:ascii="Trebuchet MS" w:hAnsi="Trebuchet MS"/>
                <w:sz w:val="20"/>
                <w:szCs w:val="20"/>
              </w:rPr>
              <w:t xml:space="preserve">Mokėjimų už paslaugas valdymas, </w:t>
            </w:r>
            <w:r w:rsidR="001D79BC" w:rsidRPr="00C67726">
              <w:rPr>
                <w:rFonts w:ascii="Trebuchet MS" w:hAnsi="Trebuchet MS"/>
                <w:sz w:val="20"/>
                <w:szCs w:val="20"/>
              </w:rPr>
              <w:t>apskait</w:t>
            </w:r>
            <w:r w:rsidRPr="00C67726">
              <w:rPr>
                <w:rFonts w:ascii="Trebuchet MS" w:hAnsi="Trebuchet MS"/>
                <w:sz w:val="20"/>
                <w:szCs w:val="20"/>
              </w:rPr>
              <w:t>a</w:t>
            </w:r>
            <w:r w:rsidR="001D79BC" w:rsidRPr="00C67726">
              <w:rPr>
                <w:rFonts w:ascii="Trebuchet MS" w:hAnsi="Trebuchet MS"/>
                <w:sz w:val="20"/>
                <w:szCs w:val="20"/>
              </w:rPr>
              <w:t>, įsiskolinimų valdymas</w:t>
            </w:r>
            <w:r>
              <w:rPr>
                <w:rFonts w:ascii="Trebuchet MS" w:hAnsi="Trebuchet MS"/>
                <w:sz w:val="20"/>
                <w:szCs w:val="20"/>
              </w:rPr>
              <w:t>.</w:t>
            </w:r>
          </w:p>
        </w:tc>
        <w:tc>
          <w:tcPr>
            <w:tcW w:w="2265" w:type="dxa"/>
            <w:shd w:val="clear" w:color="auto" w:fill="auto"/>
          </w:tcPr>
          <w:p w14:paraId="09DC7C17" w14:textId="3314476E" w:rsidR="001D79BC" w:rsidRPr="00CC6836" w:rsidRDefault="00CC6836"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V</w:t>
            </w:r>
            <w:r w:rsidR="001D79BC" w:rsidRPr="00CC6836">
              <w:rPr>
                <w:rFonts w:ascii="Trebuchet MS" w:hAnsi="Trebuchet MS"/>
                <w:sz w:val="20"/>
                <w:szCs w:val="20"/>
              </w:rPr>
              <w:t xml:space="preserve">ardas, pavardė, asmens kodas (jei privaloma), </w:t>
            </w:r>
            <w:r w:rsidR="00C67726">
              <w:rPr>
                <w:rFonts w:ascii="Trebuchet MS" w:hAnsi="Trebuchet MS"/>
                <w:sz w:val="20"/>
                <w:szCs w:val="20"/>
              </w:rPr>
              <w:t xml:space="preserve">parašas; </w:t>
            </w:r>
            <w:proofErr w:type="spellStart"/>
            <w:r w:rsidR="00C67726">
              <w:rPr>
                <w:rFonts w:ascii="Trebuchet MS" w:hAnsi="Trebuchet MS"/>
                <w:sz w:val="20"/>
                <w:szCs w:val="20"/>
              </w:rPr>
              <w:t>ind</w:t>
            </w:r>
            <w:proofErr w:type="spellEnd"/>
            <w:r w:rsidR="00C67726">
              <w:rPr>
                <w:rFonts w:ascii="Trebuchet MS" w:hAnsi="Trebuchet MS"/>
                <w:sz w:val="20"/>
                <w:szCs w:val="20"/>
              </w:rPr>
              <w:t xml:space="preserve">. veiklos duomenys; adresas, </w:t>
            </w:r>
            <w:r w:rsidR="001D79BC" w:rsidRPr="00CC6836">
              <w:rPr>
                <w:rFonts w:ascii="Trebuchet MS" w:hAnsi="Trebuchet MS"/>
                <w:sz w:val="20"/>
                <w:szCs w:val="20"/>
              </w:rPr>
              <w:t>el. pašt</w:t>
            </w:r>
            <w:r w:rsidR="00C67726">
              <w:rPr>
                <w:rFonts w:ascii="Trebuchet MS" w:hAnsi="Trebuchet MS"/>
                <w:sz w:val="20"/>
                <w:szCs w:val="20"/>
              </w:rPr>
              <w:t xml:space="preserve">as, tel. Nr.; </w:t>
            </w:r>
            <w:r w:rsidR="00C67726" w:rsidRPr="00CC6836">
              <w:rPr>
                <w:rFonts w:ascii="Trebuchet MS" w:hAnsi="Trebuchet MS"/>
                <w:sz w:val="20"/>
                <w:szCs w:val="20"/>
              </w:rPr>
              <w:t xml:space="preserve">PVM mokėtojo </w:t>
            </w:r>
            <w:r w:rsidR="00C67726">
              <w:rPr>
                <w:rFonts w:ascii="Trebuchet MS" w:hAnsi="Trebuchet MS"/>
                <w:sz w:val="20"/>
                <w:szCs w:val="20"/>
              </w:rPr>
              <w:t>duomenys;</w:t>
            </w:r>
            <w:r w:rsidR="00C67726" w:rsidRPr="00CC6836">
              <w:rPr>
                <w:rFonts w:ascii="Trebuchet MS" w:hAnsi="Trebuchet MS"/>
                <w:sz w:val="20"/>
                <w:szCs w:val="20"/>
              </w:rPr>
              <w:t xml:space="preserve"> </w:t>
            </w:r>
            <w:proofErr w:type="spellStart"/>
            <w:r w:rsidR="002A14C3">
              <w:rPr>
                <w:rFonts w:ascii="Trebuchet MS" w:hAnsi="Trebuchet MS"/>
                <w:sz w:val="20"/>
                <w:szCs w:val="20"/>
              </w:rPr>
              <w:t>atsisk</w:t>
            </w:r>
            <w:proofErr w:type="spellEnd"/>
            <w:r w:rsidR="002A14C3">
              <w:rPr>
                <w:rFonts w:ascii="Trebuchet MS" w:hAnsi="Trebuchet MS"/>
                <w:sz w:val="20"/>
                <w:szCs w:val="20"/>
              </w:rPr>
              <w:t xml:space="preserve">. </w:t>
            </w:r>
            <w:proofErr w:type="spellStart"/>
            <w:r w:rsidR="002A14C3">
              <w:rPr>
                <w:rFonts w:ascii="Trebuchet MS" w:hAnsi="Trebuchet MS"/>
                <w:sz w:val="20"/>
                <w:szCs w:val="20"/>
              </w:rPr>
              <w:t>sąsk</w:t>
            </w:r>
            <w:proofErr w:type="spellEnd"/>
            <w:r w:rsidR="002A14C3">
              <w:rPr>
                <w:rFonts w:ascii="Trebuchet MS" w:hAnsi="Trebuchet MS"/>
                <w:sz w:val="20"/>
                <w:szCs w:val="20"/>
              </w:rPr>
              <w:t xml:space="preserve">. duomenys, </w:t>
            </w:r>
            <w:r w:rsidR="00C67726" w:rsidRPr="00CC6836">
              <w:rPr>
                <w:rFonts w:ascii="Trebuchet MS" w:hAnsi="Trebuchet MS"/>
                <w:sz w:val="20"/>
                <w:szCs w:val="20"/>
              </w:rPr>
              <w:t>mokėjim</w:t>
            </w:r>
            <w:r w:rsidR="00C67726">
              <w:rPr>
                <w:rFonts w:ascii="Trebuchet MS" w:hAnsi="Trebuchet MS"/>
                <w:sz w:val="20"/>
                <w:szCs w:val="20"/>
              </w:rPr>
              <w:t xml:space="preserve">ų </w:t>
            </w:r>
            <w:r w:rsidR="00C67726" w:rsidRPr="00CC6836">
              <w:rPr>
                <w:rFonts w:ascii="Trebuchet MS" w:hAnsi="Trebuchet MS"/>
                <w:sz w:val="20"/>
                <w:szCs w:val="20"/>
              </w:rPr>
              <w:t>duomenys</w:t>
            </w:r>
            <w:r w:rsidR="00C67726">
              <w:rPr>
                <w:rFonts w:ascii="Trebuchet MS" w:hAnsi="Trebuchet MS"/>
                <w:sz w:val="20"/>
                <w:szCs w:val="20"/>
              </w:rPr>
              <w:t>; mokėjimo dokumentų duomenys;</w:t>
            </w:r>
            <w:r w:rsidR="002A14C3" w:rsidRPr="00CC6836">
              <w:rPr>
                <w:rFonts w:ascii="Trebuchet MS" w:hAnsi="Trebuchet MS"/>
                <w:sz w:val="20"/>
                <w:szCs w:val="20"/>
              </w:rPr>
              <w:t xml:space="preserve"> įsiskolinimų informacija</w:t>
            </w:r>
            <w:r w:rsidR="002A14C3">
              <w:rPr>
                <w:rFonts w:ascii="Trebuchet MS" w:hAnsi="Trebuchet MS"/>
                <w:sz w:val="20"/>
                <w:szCs w:val="20"/>
              </w:rPr>
              <w:t xml:space="preserve">; </w:t>
            </w:r>
            <w:r w:rsidR="00C84312" w:rsidRPr="00C84312">
              <w:rPr>
                <w:rFonts w:ascii="Trebuchet MS" w:hAnsi="Trebuchet MS"/>
                <w:sz w:val="20"/>
                <w:szCs w:val="20"/>
              </w:rPr>
              <w:t xml:space="preserve">atstovaujamas asmuo </w:t>
            </w:r>
            <w:r w:rsidR="00C84312" w:rsidRPr="00C84312">
              <w:rPr>
                <w:rFonts w:ascii="Trebuchet MS" w:hAnsi="Trebuchet MS"/>
                <w:sz w:val="20"/>
                <w:szCs w:val="20"/>
              </w:rPr>
              <w:lastRenderedPageBreak/>
              <w:t>(kai atstovaujate įmonę ar kitą asmenį), ryšys su</w:t>
            </w:r>
            <w:r w:rsidR="00A028D0">
              <w:rPr>
                <w:rFonts w:ascii="Trebuchet MS" w:hAnsi="Trebuchet MS"/>
                <w:sz w:val="20"/>
                <w:szCs w:val="20"/>
              </w:rPr>
              <w:t xml:space="preserve"> juo</w:t>
            </w:r>
            <w:r w:rsidR="002A14C3" w:rsidRPr="002A14C3">
              <w:rPr>
                <w:rFonts w:ascii="Trebuchet MS" w:hAnsi="Trebuchet MS"/>
                <w:sz w:val="20"/>
                <w:szCs w:val="20"/>
              </w:rPr>
              <w:t>;</w:t>
            </w:r>
            <w:r w:rsidR="002A14C3">
              <w:rPr>
                <w:rFonts w:ascii="Trebuchet MS" w:hAnsi="Trebuchet MS"/>
                <w:sz w:val="20"/>
                <w:szCs w:val="20"/>
              </w:rPr>
              <w:t xml:space="preserve"> komunikacijos turinys. </w:t>
            </w:r>
          </w:p>
        </w:tc>
        <w:tc>
          <w:tcPr>
            <w:tcW w:w="2265" w:type="dxa"/>
            <w:shd w:val="clear" w:color="auto" w:fill="auto"/>
          </w:tcPr>
          <w:p w14:paraId="2B628DA5" w14:textId="22E585A7" w:rsidR="001D79BC" w:rsidRPr="00CC6836" w:rsidRDefault="00760393"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Pagal finansines operacijas ir apskaitą reglamentuojančius teisės aktus;</w:t>
            </w:r>
          </w:p>
          <w:p w14:paraId="6A912DC8" w14:textId="54FBD44F" w:rsidR="00760393" w:rsidRPr="00CC6836" w:rsidRDefault="00760393"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Duomenys, nepatenkantys į aukščiau minėtų teisės aktų saugojimo sritį</w:t>
            </w:r>
            <w:r w:rsidR="002A14C3">
              <w:rPr>
                <w:rFonts w:ascii="Trebuchet MS" w:hAnsi="Trebuchet MS"/>
                <w:sz w:val="20"/>
                <w:szCs w:val="20"/>
              </w:rPr>
              <w:t xml:space="preserve"> - </w:t>
            </w:r>
            <w:r w:rsidRPr="00CC6836">
              <w:rPr>
                <w:rFonts w:ascii="Trebuchet MS" w:hAnsi="Trebuchet MS"/>
                <w:sz w:val="20"/>
                <w:szCs w:val="20"/>
              </w:rPr>
              <w:t xml:space="preserve">sutarties galiojimo / bendradarbiavimo laiką ir 10 metų po sutarties / </w:t>
            </w:r>
            <w:r w:rsidRPr="00CC6836">
              <w:rPr>
                <w:rFonts w:ascii="Trebuchet MS" w:hAnsi="Trebuchet MS"/>
                <w:sz w:val="20"/>
                <w:szCs w:val="20"/>
              </w:rPr>
              <w:lastRenderedPageBreak/>
              <w:t>bendradarbiavimo pasibaigimo.</w:t>
            </w:r>
          </w:p>
        </w:tc>
        <w:tc>
          <w:tcPr>
            <w:tcW w:w="2265" w:type="dxa"/>
            <w:shd w:val="clear" w:color="auto" w:fill="auto"/>
          </w:tcPr>
          <w:p w14:paraId="2C6668AC" w14:textId="77777777" w:rsidR="001D79BC" w:rsidRPr="00CC6836" w:rsidRDefault="00760393"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lastRenderedPageBreak/>
              <w:t>Tvarkyti duomenis būtina siekiant sudaryti ir vykdyti sutartį (BDAR 6 str. 1 d. b) p.);</w:t>
            </w:r>
          </w:p>
          <w:p w14:paraId="149BB3CF" w14:textId="1F4FEE43" w:rsidR="00760393" w:rsidRPr="00CC6836" w:rsidRDefault="00760393"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Tvarkyti duomenis būtina</w:t>
            </w:r>
            <w:r w:rsidR="002A14C3">
              <w:rPr>
                <w:rFonts w:ascii="Trebuchet MS" w:hAnsi="Trebuchet MS"/>
                <w:sz w:val="20"/>
                <w:szCs w:val="20"/>
              </w:rPr>
              <w:t>,</w:t>
            </w:r>
            <w:r w:rsidRPr="00CC6836">
              <w:rPr>
                <w:rFonts w:ascii="Trebuchet MS" w:hAnsi="Trebuchet MS"/>
                <w:sz w:val="20"/>
                <w:szCs w:val="20"/>
              </w:rPr>
              <w:t xml:space="preserve"> siekiant įvykdyti duomenų valdytojui nustatytą teisinę prievolę (BDAR 6 str. 1 d. c) p.);</w:t>
            </w:r>
          </w:p>
          <w:p w14:paraId="5E965108" w14:textId="5BA1536B" w:rsidR="00760393" w:rsidRPr="00CC6836" w:rsidRDefault="00760393"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 xml:space="preserve">Teisėti duomenų valdytojo ar trečiosios </w:t>
            </w:r>
            <w:r w:rsidRPr="00CC6836">
              <w:rPr>
                <w:rFonts w:ascii="Trebuchet MS" w:hAnsi="Trebuchet MS"/>
                <w:sz w:val="20"/>
                <w:szCs w:val="20"/>
              </w:rPr>
              <w:lastRenderedPageBreak/>
              <w:t>šalies interesai (BDAR 6 str. 1 d. f) p.).</w:t>
            </w:r>
          </w:p>
        </w:tc>
      </w:tr>
      <w:tr w:rsidR="00760393" w:rsidRPr="00CC6836" w14:paraId="2F700F29" w14:textId="77777777" w:rsidTr="00456D77">
        <w:tc>
          <w:tcPr>
            <w:tcW w:w="2265" w:type="dxa"/>
            <w:shd w:val="clear" w:color="auto" w:fill="auto"/>
          </w:tcPr>
          <w:p w14:paraId="08431944" w14:textId="20590F8F" w:rsidR="00760393" w:rsidRPr="002A14C3" w:rsidRDefault="00760393" w:rsidP="00CC6836">
            <w:pPr>
              <w:pStyle w:val="TJLevel2"/>
              <w:numPr>
                <w:ilvl w:val="0"/>
                <w:numId w:val="0"/>
              </w:numPr>
              <w:spacing w:line="276" w:lineRule="auto"/>
              <w:jc w:val="left"/>
              <w:rPr>
                <w:rFonts w:ascii="Trebuchet MS" w:hAnsi="Trebuchet MS"/>
                <w:sz w:val="20"/>
                <w:szCs w:val="20"/>
              </w:rPr>
            </w:pPr>
            <w:r w:rsidRPr="002A14C3">
              <w:rPr>
                <w:rFonts w:ascii="Trebuchet MS" w:hAnsi="Trebuchet MS"/>
                <w:sz w:val="20"/>
                <w:szCs w:val="20"/>
              </w:rPr>
              <w:lastRenderedPageBreak/>
              <w:t>Prašymų, skundų, ginčų nagrinėjimas teismine ir neteismine tvarka</w:t>
            </w:r>
            <w:r w:rsidR="002A14C3">
              <w:rPr>
                <w:rFonts w:ascii="Trebuchet MS" w:hAnsi="Trebuchet MS"/>
                <w:sz w:val="20"/>
                <w:szCs w:val="20"/>
              </w:rPr>
              <w:t xml:space="preserve">. </w:t>
            </w:r>
          </w:p>
        </w:tc>
        <w:tc>
          <w:tcPr>
            <w:tcW w:w="2265" w:type="dxa"/>
            <w:shd w:val="clear" w:color="auto" w:fill="auto"/>
          </w:tcPr>
          <w:p w14:paraId="112CF55C" w14:textId="69A3875B" w:rsidR="00760393" w:rsidRPr="00CC6836" w:rsidRDefault="002A14C3" w:rsidP="00CC6836">
            <w:pPr>
              <w:pStyle w:val="TJLevel2"/>
              <w:numPr>
                <w:ilvl w:val="0"/>
                <w:numId w:val="0"/>
              </w:numPr>
              <w:spacing w:line="276" w:lineRule="auto"/>
              <w:jc w:val="left"/>
              <w:rPr>
                <w:rFonts w:ascii="Trebuchet MS" w:hAnsi="Trebuchet MS"/>
                <w:sz w:val="20"/>
                <w:szCs w:val="20"/>
              </w:rPr>
            </w:pPr>
            <w:r w:rsidRPr="002A14C3">
              <w:rPr>
                <w:rFonts w:ascii="Trebuchet MS" w:hAnsi="Trebuchet MS"/>
                <w:sz w:val="20"/>
                <w:szCs w:val="20"/>
              </w:rPr>
              <w:t>Vardas, pavardė, el. pašt</w:t>
            </w:r>
            <w:r>
              <w:rPr>
                <w:rFonts w:ascii="Trebuchet MS" w:hAnsi="Trebuchet MS"/>
                <w:sz w:val="20"/>
                <w:szCs w:val="20"/>
              </w:rPr>
              <w:t>as</w:t>
            </w:r>
            <w:r w:rsidRPr="002A14C3">
              <w:rPr>
                <w:rFonts w:ascii="Trebuchet MS" w:hAnsi="Trebuchet MS"/>
                <w:sz w:val="20"/>
                <w:szCs w:val="20"/>
              </w:rPr>
              <w:t xml:space="preserve">, tel. </w:t>
            </w:r>
            <w:r>
              <w:rPr>
                <w:rFonts w:ascii="Trebuchet MS" w:hAnsi="Trebuchet MS"/>
                <w:sz w:val="20"/>
                <w:szCs w:val="20"/>
              </w:rPr>
              <w:t>N</w:t>
            </w:r>
            <w:r w:rsidRPr="002A14C3">
              <w:rPr>
                <w:rFonts w:ascii="Trebuchet MS" w:hAnsi="Trebuchet MS"/>
                <w:sz w:val="20"/>
                <w:szCs w:val="20"/>
              </w:rPr>
              <w:t xml:space="preserve">r., adresas, pareigos; </w:t>
            </w:r>
            <w:r w:rsidRPr="00C84312">
              <w:rPr>
                <w:rFonts w:ascii="Trebuchet MS" w:hAnsi="Trebuchet MS"/>
                <w:sz w:val="20"/>
                <w:szCs w:val="20"/>
              </w:rPr>
              <w:t>atstovaujamas asmuo (kai atstovaujate įmonę ar kitą asmenį), ryšys su</w:t>
            </w:r>
            <w:r w:rsidR="00A028D0">
              <w:rPr>
                <w:rFonts w:ascii="Trebuchet MS" w:hAnsi="Trebuchet MS"/>
                <w:sz w:val="20"/>
                <w:szCs w:val="20"/>
              </w:rPr>
              <w:t xml:space="preserve"> juo</w:t>
            </w:r>
            <w:r w:rsidRPr="00C84312">
              <w:rPr>
                <w:rFonts w:ascii="Trebuchet MS" w:hAnsi="Trebuchet MS"/>
                <w:sz w:val="20"/>
                <w:szCs w:val="20"/>
              </w:rPr>
              <w:t>;</w:t>
            </w:r>
            <w:r w:rsidRPr="002A14C3">
              <w:rPr>
                <w:rFonts w:ascii="Trebuchet MS" w:hAnsi="Trebuchet MS"/>
                <w:sz w:val="20"/>
                <w:szCs w:val="20"/>
              </w:rPr>
              <w:t xml:space="preserve"> skundo / pretenzijos / procesinio dokumento turinys, su ginču / pretenzija susijusi informacija.</w:t>
            </w:r>
          </w:p>
        </w:tc>
        <w:tc>
          <w:tcPr>
            <w:tcW w:w="2265" w:type="dxa"/>
            <w:shd w:val="clear" w:color="auto" w:fill="auto"/>
          </w:tcPr>
          <w:p w14:paraId="04CD91FB" w14:textId="2DBE2B7D" w:rsidR="00760393" w:rsidRPr="00CC6836" w:rsidRDefault="00905A13"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G</w:t>
            </w:r>
            <w:r w:rsidR="002A14C3" w:rsidRPr="002A14C3">
              <w:rPr>
                <w:rFonts w:ascii="Trebuchet MS" w:hAnsi="Trebuchet MS"/>
                <w:sz w:val="20"/>
                <w:szCs w:val="20"/>
              </w:rPr>
              <w:t>inčo / pretenzijos nagrinėjimo laikotarp</w:t>
            </w:r>
            <w:r>
              <w:rPr>
                <w:rFonts w:ascii="Trebuchet MS" w:hAnsi="Trebuchet MS"/>
                <w:sz w:val="20"/>
                <w:szCs w:val="20"/>
              </w:rPr>
              <w:t xml:space="preserve">iu </w:t>
            </w:r>
            <w:r w:rsidR="002A14C3" w:rsidRPr="002A14C3">
              <w:rPr>
                <w:rFonts w:ascii="Trebuchet MS" w:hAnsi="Trebuchet MS"/>
                <w:sz w:val="20"/>
                <w:szCs w:val="20"/>
              </w:rPr>
              <w:t>ir 3 metus nuo neteisminio ginčo / pretenzijos nagrinėjimo pabaigos bei 10 metų po teisminio ginčo nagrinėjimo pabaigos</w:t>
            </w:r>
            <w:r w:rsidR="002A14C3">
              <w:rPr>
                <w:rFonts w:ascii="Trebuchet MS" w:hAnsi="Trebuchet MS"/>
                <w:sz w:val="20"/>
                <w:szCs w:val="20"/>
              </w:rPr>
              <w:t xml:space="preserve">. </w:t>
            </w:r>
          </w:p>
        </w:tc>
        <w:tc>
          <w:tcPr>
            <w:tcW w:w="2265" w:type="dxa"/>
            <w:shd w:val="clear" w:color="auto" w:fill="auto"/>
          </w:tcPr>
          <w:p w14:paraId="7594DA13" w14:textId="3A71156E" w:rsidR="00E00D7D" w:rsidRPr="00CC6836" w:rsidRDefault="00E00D7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Tvarkyti duomenis būtina</w:t>
            </w:r>
            <w:r w:rsidR="002A14C3">
              <w:rPr>
                <w:rFonts w:ascii="Trebuchet MS" w:hAnsi="Trebuchet MS"/>
                <w:sz w:val="20"/>
                <w:szCs w:val="20"/>
              </w:rPr>
              <w:t xml:space="preserve">, </w:t>
            </w:r>
            <w:r w:rsidRPr="00CC6836">
              <w:rPr>
                <w:rFonts w:ascii="Trebuchet MS" w:hAnsi="Trebuchet MS"/>
                <w:sz w:val="20"/>
                <w:szCs w:val="20"/>
              </w:rPr>
              <w:t>siekiant įvykdyti duomenų valdytojui taikomą teisinę prievolę (BDAR 6 str. 1 d. c) p.);</w:t>
            </w:r>
          </w:p>
          <w:p w14:paraId="5D660F91" w14:textId="0E83FD9C" w:rsidR="00E00D7D" w:rsidRPr="00CC6836" w:rsidRDefault="00E00D7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Teisėti duomenų valdytojo ar trečiosios šalies interesai (BDAR 6 str. 1 d. f) p.).</w:t>
            </w:r>
          </w:p>
        </w:tc>
      </w:tr>
      <w:tr w:rsidR="00760393" w:rsidRPr="00CC6836" w14:paraId="2F171EBF" w14:textId="77777777" w:rsidTr="00456D77">
        <w:tc>
          <w:tcPr>
            <w:tcW w:w="2265" w:type="dxa"/>
            <w:shd w:val="clear" w:color="auto" w:fill="auto"/>
          </w:tcPr>
          <w:p w14:paraId="61C70CEB" w14:textId="750429C1" w:rsidR="00760393" w:rsidRPr="002A14C3" w:rsidRDefault="00760393" w:rsidP="00CC6836">
            <w:pPr>
              <w:pStyle w:val="TJLevel2"/>
              <w:numPr>
                <w:ilvl w:val="0"/>
                <w:numId w:val="0"/>
              </w:numPr>
              <w:spacing w:line="276" w:lineRule="auto"/>
              <w:jc w:val="left"/>
              <w:rPr>
                <w:rFonts w:ascii="Trebuchet MS" w:hAnsi="Trebuchet MS"/>
                <w:sz w:val="20"/>
                <w:szCs w:val="20"/>
              </w:rPr>
            </w:pPr>
            <w:r w:rsidRPr="002A14C3">
              <w:rPr>
                <w:rFonts w:ascii="Trebuchet MS" w:hAnsi="Trebuchet MS"/>
                <w:sz w:val="20"/>
                <w:szCs w:val="20"/>
              </w:rPr>
              <w:t>Asmenų ir turto saugumo, informacijos apsaugos užtikrinimas, siekis ištirti ir suvaldyti neteisėto elgesio ar konfliktines situacijas vaizdo stebėjimo būdu</w:t>
            </w:r>
            <w:r w:rsidR="002A14C3">
              <w:rPr>
                <w:rFonts w:ascii="Trebuchet MS" w:hAnsi="Trebuchet MS"/>
                <w:sz w:val="20"/>
                <w:szCs w:val="20"/>
              </w:rPr>
              <w:t>.</w:t>
            </w:r>
          </w:p>
        </w:tc>
        <w:tc>
          <w:tcPr>
            <w:tcW w:w="2265" w:type="dxa"/>
            <w:shd w:val="clear" w:color="auto" w:fill="auto"/>
          </w:tcPr>
          <w:p w14:paraId="2C478543" w14:textId="0715757A" w:rsidR="00E00D7D" w:rsidRPr="00CC6836" w:rsidRDefault="002A14C3" w:rsidP="00CC6836">
            <w:pPr>
              <w:spacing w:after="240" w:line="276" w:lineRule="auto"/>
              <w:jc w:val="left"/>
              <w:rPr>
                <w:rFonts w:ascii="Trebuchet MS" w:hAnsi="Trebuchet MS"/>
                <w:sz w:val="20"/>
                <w:szCs w:val="20"/>
              </w:rPr>
            </w:pPr>
            <w:r>
              <w:rPr>
                <w:rFonts w:ascii="Trebuchet MS" w:hAnsi="Trebuchet MS" w:cs="Trebuchet MS"/>
                <w:sz w:val="20"/>
                <w:szCs w:val="20"/>
              </w:rPr>
              <w:t>V</w:t>
            </w:r>
            <w:r w:rsidR="00E00D7D" w:rsidRPr="00CC6836">
              <w:rPr>
                <w:rFonts w:ascii="Trebuchet MS" w:hAnsi="Trebuchet MS" w:cs="Trebuchet MS"/>
                <w:sz w:val="20"/>
                <w:szCs w:val="20"/>
              </w:rPr>
              <w:t>aizdo įrašas, asmens atvaizdas.</w:t>
            </w:r>
          </w:p>
        </w:tc>
        <w:tc>
          <w:tcPr>
            <w:tcW w:w="2265" w:type="dxa"/>
            <w:shd w:val="clear" w:color="auto" w:fill="auto"/>
          </w:tcPr>
          <w:p w14:paraId="4ED038C6" w14:textId="485EFD65" w:rsidR="00760393" w:rsidRPr="00CC6836" w:rsidRDefault="002A14C3" w:rsidP="00CC6836">
            <w:pPr>
              <w:pStyle w:val="TJLevel2"/>
              <w:numPr>
                <w:ilvl w:val="0"/>
                <w:numId w:val="0"/>
              </w:numPr>
              <w:spacing w:line="276" w:lineRule="auto"/>
              <w:jc w:val="left"/>
              <w:rPr>
                <w:rFonts w:ascii="Trebuchet MS" w:hAnsi="Trebuchet MS"/>
                <w:sz w:val="20"/>
                <w:szCs w:val="20"/>
              </w:rPr>
            </w:pPr>
            <w:r>
              <w:rPr>
                <w:rFonts w:ascii="Trebuchet MS" w:hAnsi="Trebuchet MS"/>
                <w:sz w:val="20"/>
                <w:szCs w:val="20"/>
              </w:rPr>
              <w:t>I</w:t>
            </w:r>
            <w:r w:rsidR="00E00D7D" w:rsidRPr="00CC6836">
              <w:rPr>
                <w:rFonts w:ascii="Trebuchet MS" w:hAnsi="Trebuchet MS"/>
                <w:sz w:val="20"/>
                <w:szCs w:val="20"/>
              </w:rPr>
              <w:t>ki 30</w:t>
            </w:r>
            <w:r w:rsidR="00905A13">
              <w:rPr>
                <w:rFonts w:ascii="Trebuchet MS" w:hAnsi="Trebuchet MS"/>
                <w:sz w:val="20"/>
                <w:szCs w:val="20"/>
              </w:rPr>
              <w:t xml:space="preserve"> </w:t>
            </w:r>
            <w:r w:rsidR="00E00D7D" w:rsidRPr="00CC6836">
              <w:rPr>
                <w:rFonts w:ascii="Trebuchet MS" w:hAnsi="Trebuchet MS"/>
                <w:sz w:val="20"/>
                <w:szCs w:val="20"/>
              </w:rPr>
              <w:t>dienų nuo vaizdo įrašo padarymo dienos.</w:t>
            </w:r>
          </w:p>
        </w:tc>
        <w:tc>
          <w:tcPr>
            <w:tcW w:w="2265" w:type="dxa"/>
            <w:shd w:val="clear" w:color="auto" w:fill="auto"/>
          </w:tcPr>
          <w:p w14:paraId="251EF12D" w14:textId="1EB55F0F" w:rsidR="00760393" w:rsidRPr="00CC6836" w:rsidRDefault="00E00D7D" w:rsidP="00CC6836">
            <w:pPr>
              <w:pStyle w:val="TJLevel2"/>
              <w:numPr>
                <w:ilvl w:val="0"/>
                <w:numId w:val="0"/>
              </w:numPr>
              <w:spacing w:line="276" w:lineRule="auto"/>
              <w:jc w:val="left"/>
              <w:rPr>
                <w:rFonts w:ascii="Trebuchet MS" w:hAnsi="Trebuchet MS"/>
                <w:sz w:val="20"/>
                <w:szCs w:val="20"/>
              </w:rPr>
            </w:pPr>
            <w:r w:rsidRPr="00CC6836">
              <w:rPr>
                <w:rFonts w:ascii="Trebuchet MS" w:hAnsi="Trebuchet MS"/>
                <w:sz w:val="20"/>
                <w:szCs w:val="20"/>
              </w:rPr>
              <w:t>Teisėti duomenų valdytojo ar trečiosios šalies interesai (BDAR 6 str. 1 d. f) p.).</w:t>
            </w:r>
          </w:p>
        </w:tc>
      </w:tr>
    </w:tbl>
    <w:p w14:paraId="1FEA2776" w14:textId="77777777" w:rsidR="00B01C96" w:rsidRPr="00CC6836" w:rsidRDefault="00B01C96" w:rsidP="00CC6836">
      <w:pPr>
        <w:spacing w:after="240"/>
        <w:rPr>
          <w:color w:val="000000"/>
        </w:rPr>
      </w:pPr>
      <w:bookmarkStart w:id="1" w:name="_heading=h.1fob9te" w:colFirst="0" w:colLast="0"/>
      <w:bookmarkEnd w:id="1"/>
    </w:p>
    <w:p w14:paraId="5427D08D" w14:textId="33637C4F" w:rsidR="00B25315" w:rsidRPr="00CC6836" w:rsidRDefault="00B25315" w:rsidP="00CC6836">
      <w:pPr>
        <w:pStyle w:val="TJLevel2"/>
      </w:pPr>
      <w:r w:rsidRPr="00CC6836">
        <w:t xml:space="preserve">Jūs turite teisę nesutikti ar bet kuriuo metu atšaukti savo sutikimą tvarkyti Jūsų </w:t>
      </w:r>
      <w:r w:rsidR="007D3E19" w:rsidRPr="00CC6836">
        <w:t xml:space="preserve">Asmens </w:t>
      </w:r>
      <w:r w:rsidRPr="00CC6836">
        <w:t>duomenis, kai</w:t>
      </w:r>
      <w:r w:rsidR="007722E7" w:rsidRPr="00CC6836">
        <w:t xml:space="preserve"> šie</w:t>
      </w:r>
      <w:r w:rsidRPr="00CC6836">
        <w:t xml:space="preserve"> duomenys tvarkomi Jūsų sutikimo pagrindu. </w:t>
      </w:r>
    </w:p>
    <w:p w14:paraId="16788DFD" w14:textId="789C3C82" w:rsidR="00B25315" w:rsidRPr="00CC6836" w:rsidRDefault="00B25315" w:rsidP="00CC6836">
      <w:pPr>
        <w:pStyle w:val="TJLevel2"/>
      </w:pPr>
      <w:r w:rsidRPr="00CC6836">
        <w:t xml:space="preserve">Kai kuriais atvejais mes Jums galime siųsti su </w:t>
      </w:r>
      <w:r w:rsidR="006E0D75" w:rsidRPr="00CC6836">
        <w:t>P</w:t>
      </w:r>
      <w:r w:rsidRPr="00CC6836">
        <w:t>aslaugomis susijusias informacines žinutes. Tokie pranešimai yra būtini tinkamam paslaugų teikimui. Jie nėra laikomi reklaminiais pranešimais.</w:t>
      </w:r>
    </w:p>
    <w:p w14:paraId="29EBD171" w14:textId="77777777" w:rsidR="00B25315" w:rsidRPr="00CC6836" w:rsidRDefault="00B25315" w:rsidP="00CC6836">
      <w:pPr>
        <w:pStyle w:val="TJLevel2"/>
      </w:pPr>
      <w:r w:rsidRPr="00CC6836">
        <w:t xml:space="preserve">Jūs turite teisę keisti ir atnaujinti mums pateiktą savo informaciją. Kai kuriais atvejais mums būtina turėti tikslią naujausią su Jumis susijusią informaciją, todėl Jūsų galime paprašyti periodiškai patvirtinti, kad mūsų turima informacija apie Jus yra teisinga. </w:t>
      </w:r>
    </w:p>
    <w:p w14:paraId="27543DA8" w14:textId="3E29EFB3" w:rsidR="005B03A6" w:rsidRPr="00CC6836" w:rsidRDefault="005B03A6" w:rsidP="00CC6836">
      <w:pPr>
        <w:pStyle w:val="TJLevel1"/>
      </w:pPr>
      <w:r w:rsidRPr="00CC6836">
        <w:t>SOCIALINĖS PASKYROS</w:t>
      </w:r>
    </w:p>
    <w:p w14:paraId="35CF612B" w14:textId="5B3510E0" w:rsidR="005B03A6" w:rsidRPr="00CC6836" w:rsidRDefault="005B03A6" w:rsidP="00CC6836">
      <w:pPr>
        <w:pStyle w:val="TJLevel2"/>
      </w:pPr>
      <w:r w:rsidRPr="00CC6836">
        <w:t xml:space="preserve">Socialinėse paskyrose talpiname informaciją apie </w:t>
      </w:r>
      <w:r w:rsidR="002B15EF" w:rsidRPr="00CC6836">
        <w:t>P</w:t>
      </w:r>
      <w:r w:rsidRPr="00CC6836">
        <w:t xml:space="preserve">aslaugas ir </w:t>
      </w:r>
      <w:r w:rsidR="002B15EF" w:rsidRPr="00CC6836">
        <w:t>TOKS</w:t>
      </w:r>
      <w:r w:rsidRPr="00CC6836">
        <w:t xml:space="preserve"> veiklą, taip pat jose galime talpinti skelbimus ar bendrauti su Jumis, atsakyti į Jūsų paklausimus. </w:t>
      </w:r>
    </w:p>
    <w:p w14:paraId="71B5D6DC" w14:textId="2B8C70C0" w:rsidR="005B03A6" w:rsidRPr="00CC6836" w:rsidRDefault="005B03A6" w:rsidP="00CC6836">
      <w:pPr>
        <w:pStyle w:val="TJLevel2"/>
      </w:pPr>
      <w:r w:rsidRPr="00CC6836">
        <w:t>Socialinių paskyrų naudotojams taikoma ne tik ši Privatumo politika, tačiau ir socialinių tinklų, kuriuose yra Socialinės paskyros, valdytojų privatumo</w:t>
      </w:r>
      <w:r w:rsidR="00A45DF8" w:rsidRPr="00CC6836">
        <w:t xml:space="preserve"> politikos</w:t>
      </w:r>
      <w:r w:rsidRPr="00CC6836">
        <w:t xml:space="preserve"> bei naudojimosi sąlygos. Kai susisiekiate su mumis Socialinėse paskyrose ir teikiate tam tikrą informaciją (pavyzdžiui, rašote mums žinutes</w:t>
      </w:r>
      <w:r w:rsidR="00676BB8" w:rsidRPr="00CC6836">
        <w:t>,</w:t>
      </w:r>
      <w:r w:rsidRPr="00CC6836">
        <w:t xml:space="preserve"> komentarus po mūsų įrašais), mes, priklausomai nuo Jūsų pasirinktų privatumo nustatymų, galime matyti viešą Jūsų profilio informaciją (vardas, pavardė, atvaizdas, el</w:t>
      </w:r>
      <w:r w:rsidR="0025523A" w:rsidRPr="00CC6836">
        <w:t>ektroninis</w:t>
      </w:r>
      <w:r w:rsidRPr="00CC6836">
        <w:t xml:space="preserve"> paštas ar pan.). Taip pat ši informacija </w:t>
      </w:r>
      <w:r w:rsidRPr="00CC6836">
        <w:lastRenderedPageBreak/>
        <w:t>(pavyzdžiui, Jūsų pateiktas komentaras), priklausomai</w:t>
      </w:r>
      <w:r w:rsidR="00676BB8" w:rsidRPr="00CC6836">
        <w:t xml:space="preserve"> nuo</w:t>
      </w:r>
      <w:r w:rsidRPr="00CC6836">
        <w:t xml:space="preserve"> pasirinktų privatumo nustatymų</w:t>
      </w:r>
      <w:r w:rsidR="00676BB8" w:rsidRPr="00CC6836">
        <w:t>,</w:t>
      </w:r>
      <w:r w:rsidRPr="00CC6836">
        <w:t xml:space="preserve"> gali būti matoma kitiems konkrečios Socialinės paskyros lankytojams.</w:t>
      </w:r>
    </w:p>
    <w:p w14:paraId="0DD2676E" w14:textId="77150854" w:rsidR="00B01C96" w:rsidRPr="00CC6836" w:rsidRDefault="006574A4" w:rsidP="00CC6836">
      <w:pPr>
        <w:pStyle w:val="TJLevel1"/>
      </w:pPr>
      <w:r w:rsidRPr="00CC6836">
        <w:t>KAIP NAUDOJAME JŪSŲ ASMENS DUOMENIS IR KOKIŲ PRINCIPŲ LAIKOMĖS?</w:t>
      </w:r>
    </w:p>
    <w:p w14:paraId="096FE7E0" w14:textId="0360448C" w:rsidR="00B01C96" w:rsidRPr="00CC6836" w:rsidRDefault="0032379E" w:rsidP="00CC6836">
      <w:pPr>
        <w:pStyle w:val="TJLevel2"/>
      </w:pPr>
      <w:r w:rsidRPr="00CC6836">
        <w:t xml:space="preserve">Mes renkame ir tvarkome tik tokius Asmens duomenis, kurių reikia mūsų nurodytiems Asmens duomenų tvarkymo tikslams pasiekti. </w:t>
      </w:r>
    </w:p>
    <w:p w14:paraId="3AC035BE" w14:textId="55882B2A" w:rsidR="00B01C96" w:rsidRPr="00CC6836" w:rsidRDefault="006574A4" w:rsidP="00CC6836">
      <w:pPr>
        <w:pStyle w:val="TJLevel2"/>
      </w:pPr>
      <w:r w:rsidRPr="00CC6836">
        <w:t>Tvarkydami Jūsų Asmens duomenis mes:</w:t>
      </w:r>
    </w:p>
    <w:p w14:paraId="5B1D7521" w14:textId="4C8A97CA" w:rsidR="00EC0219" w:rsidRPr="00CC6836" w:rsidRDefault="00EC0219" w:rsidP="00CC6836">
      <w:pPr>
        <w:pStyle w:val="TJLevel3"/>
      </w:pPr>
      <w:r w:rsidRPr="00CC6836">
        <w:t xml:space="preserve">laikomės galiojančių ir taikomų teisės aktų, </w:t>
      </w:r>
      <w:r w:rsidR="00676BB8" w:rsidRPr="00CC6836">
        <w:t>tarp jų</w:t>
      </w:r>
      <w:r w:rsidRPr="00CC6836">
        <w:t xml:space="preserve"> ir BDAR, reikalavimų;</w:t>
      </w:r>
    </w:p>
    <w:p w14:paraId="14236016" w14:textId="77777777" w:rsidR="00EC0219" w:rsidRPr="00CC6836" w:rsidRDefault="00EC0219" w:rsidP="00CC6836">
      <w:pPr>
        <w:pStyle w:val="TJLevel3"/>
      </w:pPr>
      <w:r w:rsidRPr="00CC6836">
        <w:t>tvarkome Jūsų Asmens duomenis teisėtu, sąžiningu ir skaidriu būdu;</w:t>
      </w:r>
    </w:p>
    <w:p w14:paraId="2C29F174" w14:textId="77777777" w:rsidR="00EC0219" w:rsidRPr="00CC6836" w:rsidRDefault="00EC0219" w:rsidP="00CC6836">
      <w:pPr>
        <w:pStyle w:val="TJLevel3"/>
        <w:rPr>
          <w:rFonts w:cs="Arial"/>
        </w:rPr>
      </w:pPr>
      <w:r w:rsidRPr="00CC6836">
        <w:rPr>
          <w:rFonts w:cs="Arial"/>
        </w:rPr>
        <w:t>renkame Jūsų Asmens duomenis nustatytais, aiškiai apibrėžtais bei teisėtais tikslais ir netvarkome su tais tikslais nesuderinamu būdu, išskyrus tiek, kiek tai leidžia teisės aktai;</w:t>
      </w:r>
    </w:p>
    <w:p w14:paraId="6020B13A" w14:textId="77777777" w:rsidR="00EC0219" w:rsidRPr="00CC6836" w:rsidRDefault="00EC0219" w:rsidP="00CC6836">
      <w:pPr>
        <w:pStyle w:val="TJLevel3"/>
        <w:rPr>
          <w:rFonts w:cs="Arial"/>
        </w:rPr>
      </w:pPr>
      <w:r w:rsidRPr="00CC6836">
        <w:rPr>
          <w:rFonts w:cs="Arial"/>
        </w:rPr>
        <w:t>imamės visų pagrįstų priemonių užtikrinti, kad Asmens duomenys, kurie nėra tikslūs ar išsamūs, atsižvelgiant į jų tvarkymo tikslus, būtų nedelsiant ištaisomi, papildomi, sustabdomas jų tvarkymas arba sunaikinami;</w:t>
      </w:r>
    </w:p>
    <w:p w14:paraId="613BDFDA" w14:textId="77777777" w:rsidR="00EC0219" w:rsidRPr="00CC6836" w:rsidRDefault="00EC0219" w:rsidP="00CC6836">
      <w:pPr>
        <w:pStyle w:val="TJLevel3"/>
        <w:rPr>
          <w:rFonts w:cs="Arial"/>
        </w:rPr>
      </w:pPr>
      <w:r w:rsidRPr="00CC6836">
        <w:rPr>
          <w:rFonts w:cs="Arial"/>
        </w:rPr>
        <w:t>laikome juos tokia forma, kad Jūsų tapatybę būtų galima nustatyti ne ilgiau, nei tai yra būtina tais tikslais, kuriais Asmens duomenys yra tvarkomi;</w:t>
      </w:r>
    </w:p>
    <w:p w14:paraId="5107899B" w14:textId="7BEDFB1E" w:rsidR="00EC0219" w:rsidRPr="00CC6836" w:rsidRDefault="00EC0219" w:rsidP="00CC6836">
      <w:pPr>
        <w:pStyle w:val="TJLevel3"/>
        <w:rPr>
          <w:rFonts w:cs="Arial"/>
        </w:rPr>
      </w:pPr>
      <w:r w:rsidRPr="00CC6836">
        <w:rPr>
          <w:rFonts w:cs="Arial"/>
        </w:rPr>
        <w:t>neteikiame Asmens duomenų tretiesiems asmenims ir nepaviešinsime jų kitaip, nei nurodyta Privatumo politikoje ar taikytinuose teisės aktuose;</w:t>
      </w:r>
    </w:p>
    <w:p w14:paraId="0000006D" w14:textId="1B0A8AA7" w:rsidR="00097374" w:rsidRPr="00CC6836" w:rsidRDefault="00EC0219" w:rsidP="00CC6836">
      <w:pPr>
        <w:pStyle w:val="TJLevel3"/>
        <w:rPr>
          <w:rFonts w:cs="Arial"/>
        </w:rPr>
      </w:pPr>
      <w:r w:rsidRPr="00CC6836">
        <w:rPr>
          <w:rFonts w:cs="Arial"/>
        </w:rPr>
        <w:t xml:space="preserve">užtikriname, kad Jūsų Asmens duomenys būtų tvarkomi saugiai, </w:t>
      </w:r>
      <w:r w:rsidRPr="00CC6836">
        <w:rPr>
          <w:rFonts w:cs="Arial"/>
          <w:color w:val="000000"/>
        </w:rPr>
        <w:t>užtikriname technines ir organizacines saugumo priemones, taip pat prieigą prie Asmens duomenų suteikiame tik tiems savo darbuotojams, kuriems tokia prieiga yra reikalinga dėl jų atliekamų darbo funkcijų</w:t>
      </w:r>
      <w:r w:rsidRPr="00CC6836">
        <w:rPr>
          <w:rFonts w:cs="Arial"/>
        </w:rPr>
        <w:t xml:space="preserve">. </w:t>
      </w:r>
    </w:p>
    <w:p w14:paraId="26709876" w14:textId="6E94E7D9" w:rsidR="0081597C" w:rsidRPr="00CC6836" w:rsidRDefault="006574A4" w:rsidP="00CC6836">
      <w:pPr>
        <w:pStyle w:val="TJLevel1"/>
      </w:pPr>
      <w:r w:rsidRPr="00CC6836">
        <w:t>KAM IR KADA PERDUODAME JŪSŲ ASMENS DUOMENIS?</w:t>
      </w:r>
    </w:p>
    <w:p w14:paraId="34FD5C42" w14:textId="77777777" w:rsidR="00FB1057" w:rsidRPr="00CC6836" w:rsidRDefault="00FB1057" w:rsidP="00CC6836">
      <w:pPr>
        <w:pStyle w:val="TJLevel2"/>
        <w:rPr>
          <w:rFonts w:cs="Arial"/>
        </w:rPr>
      </w:pPr>
      <w:r w:rsidRPr="00CC6836">
        <w:rPr>
          <w:rFonts w:cs="Arial"/>
        </w:rPr>
        <w:t xml:space="preserve">Jūsų Asmens duomenis mes galime perduoti duomenų tvarkytojams ar gavėjams, kurie mums padeda vykdyti veiklą:  </w:t>
      </w:r>
    </w:p>
    <w:p w14:paraId="1310321F" w14:textId="2A0CEEC6" w:rsidR="009B1E45" w:rsidRPr="00CC6836" w:rsidRDefault="006F68CD" w:rsidP="00CC6836">
      <w:pPr>
        <w:pStyle w:val="TJLevel3"/>
      </w:pPr>
      <w:r w:rsidRPr="00CC6836">
        <w:t xml:space="preserve">finansinės </w:t>
      </w:r>
      <w:r w:rsidR="00803B5B" w:rsidRPr="00CC6836">
        <w:t>apskaitos</w:t>
      </w:r>
      <w:r w:rsidR="004F0B54" w:rsidRPr="00CC6836">
        <w:t xml:space="preserve">, klientų valdymo, </w:t>
      </w:r>
      <w:r w:rsidR="00FF2C70" w:rsidRPr="00CC6836">
        <w:t>dokumentų valdymo</w:t>
      </w:r>
      <w:r w:rsidR="00F2283F">
        <w:t xml:space="preserve">, </w:t>
      </w:r>
      <w:r w:rsidR="00F2283F" w:rsidRPr="00CC6836">
        <w:t xml:space="preserve">maršrutų planavimo </w:t>
      </w:r>
      <w:r w:rsidR="00803B5B" w:rsidRPr="00CC6836">
        <w:t>program</w:t>
      </w:r>
      <w:r w:rsidR="00251C6F" w:rsidRPr="00CC6836">
        <w:t>ų</w:t>
      </w:r>
      <w:r w:rsidR="00803B5B" w:rsidRPr="00CC6836">
        <w:t xml:space="preserve"> teikėja</w:t>
      </w:r>
      <w:r w:rsidR="003D5A90" w:rsidRPr="00CC6836">
        <w:t>ms;</w:t>
      </w:r>
    </w:p>
    <w:p w14:paraId="76C915F5" w14:textId="4CCA9703" w:rsidR="00FB1057" w:rsidRPr="00CC6836" w:rsidRDefault="00FB1057" w:rsidP="00CC6836">
      <w:pPr>
        <w:pStyle w:val="TJLevel3"/>
      </w:pPr>
      <w:r w:rsidRPr="00CC6836">
        <w:t>rinkodaros ir reklamos paslaugų teikėjams</w:t>
      </w:r>
      <w:r w:rsidR="00152565" w:rsidRPr="00CC6836">
        <w:t>;</w:t>
      </w:r>
    </w:p>
    <w:p w14:paraId="12327E82" w14:textId="4765B993" w:rsidR="00670F55" w:rsidRPr="00CC6836" w:rsidRDefault="004D3E1D" w:rsidP="00CC6836">
      <w:pPr>
        <w:pStyle w:val="TJLevel3"/>
      </w:pPr>
      <w:r w:rsidRPr="00CC6836">
        <w:t>a</w:t>
      </w:r>
      <w:r w:rsidR="00670F55" w:rsidRPr="00CC6836">
        <w:t>psaugos, vaizdo stebėjimo įrangos priežiūros paslaugų teikėjui;</w:t>
      </w:r>
    </w:p>
    <w:p w14:paraId="2A0D2ED2" w14:textId="5267101D" w:rsidR="00FB1057" w:rsidRPr="00CC6836" w:rsidRDefault="00F2283F" w:rsidP="00F2283F">
      <w:pPr>
        <w:pStyle w:val="TJLevel3"/>
      </w:pPr>
      <w:r>
        <w:t xml:space="preserve">Ryšio, </w:t>
      </w:r>
      <w:r w:rsidR="00FB1057" w:rsidRPr="00CC6836">
        <w:t xml:space="preserve">IT </w:t>
      </w:r>
      <w:r>
        <w:t xml:space="preserve">paslaugų, interneto svetainės valdymo </w:t>
      </w:r>
      <w:r w:rsidRPr="00CC6836">
        <w:rPr>
          <w:color w:val="000000"/>
        </w:rPr>
        <w:t>paslaugų teikėjams</w:t>
      </w:r>
      <w:r w:rsidR="004D235D" w:rsidRPr="00CC6836">
        <w:t>;</w:t>
      </w:r>
    </w:p>
    <w:p w14:paraId="3550FE93" w14:textId="1BBCE70E" w:rsidR="00FB1057" w:rsidRDefault="00FB1057" w:rsidP="00CC6836">
      <w:pPr>
        <w:pStyle w:val="TJLevel3"/>
      </w:pPr>
      <w:r w:rsidRPr="00CC6836">
        <w:t xml:space="preserve">mokėjimo </w:t>
      </w:r>
      <w:r w:rsidR="00670F55" w:rsidRPr="00CC6836">
        <w:t xml:space="preserve">ir kitų finansinių </w:t>
      </w:r>
      <w:r w:rsidRPr="00CC6836">
        <w:t>paslaugų</w:t>
      </w:r>
      <w:r w:rsidR="00F2283F">
        <w:t xml:space="preserve"> </w:t>
      </w:r>
      <w:r w:rsidRPr="00CC6836">
        <w:t>teikėjams</w:t>
      </w:r>
      <w:r w:rsidR="008B028C" w:rsidRPr="00CC6836">
        <w:t>;</w:t>
      </w:r>
    </w:p>
    <w:p w14:paraId="007AB40B" w14:textId="5289170B" w:rsidR="008B028C" w:rsidRPr="00CC6836" w:rsidRDefault="008B028C" w:rsidP="00CC6836">
      <w:pPr>
        <w:pStyle w:val="TJLevel3"/>
      </w:pPr>
      <w:r w:rsidRPr="00CC6836">
        <w:t>kurjerių, pristatymo / pervežimo paslaugų teikėjams</w:t>
      </w:r>
      <w:r w:rsidR="00216B3E" w:rsidRPr="00CC6836">
        <w:t>;</w:t>
      </w:r>
    </w:p>
    <w:p w14:paraId="42F8E4BE" w14:textId="4422A5CA" w:rsidR="00216B3E" w:rsidRPr="00CC6836" w:rsidRDefault="00216B3E" w:rsidP="00CC6836">
      <w:pPr>
        <w:pStyle w:val="TJLevel3"/>
      </w:pPr>
      <w:r w:rsidRPr="00CC6836">
        <w:t>telefoninių pokalbių įrašymo</w:t>
      </w:r>
      <w:r w:rsidR="0085466A">
        <w:t>,</w:t>
      </w:r>
      <w:r w:rsidRPr="00CC6836">
        <w:t xml:space="preserve"> valdymo</w:t>
      </w:r>
      <w:r w:rsidR="0085466A">
        <w:t xml:space="preserve">, </w:t>
      </w:r>
      <w:r w:rsidRPr="00CC6836">
        <w:t>saugojimo paslaugų teikėjui.</w:t>
      </w:r>
    </w:p>
    <w:p w14:paraId="56CA026F" w14:textId="522A2F15" w:rsidR="00FB1057" w:rsidRPr="00CC6836" w:rsidRDefault="00676BB8" w:rsidP="00CC6836">
      <w:pPr>
        <w:pStyle w:val="TJLevel2"/>
      </w:pPr>
      <w:r w:rsidRPr="00CC6836">
        <w:lastRenderedPageBreak/>
        <w:t>Siekdami</w:t>
      </w:r>
      <w:r w:rsidR="00FB1057" w:rsidRPr="00CC6836">
        <w:t xml:space="preserve"> skelbti turinį Socialinėse paskyrose</w:t>
      </w:r>
      <w:r w:rsidR="0085466A">
        <w:t>,</w:t>
      </w:r>
      <w:r w:rsidR="00FB1057" w:rsidRPr="00CC6836">
        <w:t xml:space="preserve"> teikiame</w:t>
      </w:r>
      <w:r w:rsidR="007722E7" w:rsidRPr="00CC6836">
        <w:t xml:space="preserve"> Asmens</w:t>
      </w:r>
      <w:r w:rsidR="00FB1057" w:rsidRPr="00CC6836">
        <w:t xml:space="preserve"> duomenis šiems socialinių tinklų platformų operatoriams:</w:t>
      </w:r>
    </w:p>
    <w:p w14:paraId="1ECC357E" w14:textId="77777777" w:rsidR="00FB1057" w:rsidRPr="00CC6836" w:rsidRDefault="00FB1057" w:rsidP="00CC6836">
      <w:pPr>
        <w:pStyle w:val="TJLevel3"/>
      </w:pPr>
      <w:proofErr w:type="spellStart"/>
      <w:r w:rsidRPr="00CC6836">
        <w:t>LinkedIn</w:t>
      </w:r>
      <w:proofErr w:type="spellEnd"/>
      <w:r w:rsidRPr="00CC6836">
        <w:t xml:space="preserve"> </w:t>
      </w:r>
      <w:proofErr w:type="spellStart"/>
      <w:r w:rsidRPr="00CC6836">
        <w:t>Ireland</w:t>
      </w:r>
      <w:proofErr w:type="spellEnd"/>
      <w:r w:rsidRPr="00CC6836">
        <w:t xml:space="preserve"> </w:t>
      </w:r>
      <w:proofErr w:type="spellStart"/>
      <w:r w:rsidRPr="00CC6836">
        <w:t>Unlimited</w:t>
      </w:r>
      <w:proofErr w:type="spellEnd"/>
      <w:r w:rsidRPr="00CC6836">
        <w:t xml:space="preserve"> Company (Airija) ir </w:t>
      </w:r>
      <w:proofErr w:type="spellStart"/>
      <w:r w:rsidRPr="00CC6836">
        <w:t>LinkedIn</w:t>
      </w:r>
      <w:proofErr w:type="spellEnd"/>
      <w:r w:rsidRPr="00CC6836">
        <w:t xml:space="preserve"> </w:t>
      </w:r>
      <w:proofErr w:type="spellStart"/>
      <w:r w:rsidRPr="00CC6836">
        <w:t>Corporation</w:t>
      </w:r>
      <w:proofErr w:type="spellEnd"/>
      <w:r w:rsidRPr="00CC6836">
        <w:t xml:space="preserve"> (JAV) (duomenys perduodami pagal Europos Komisijos patvirtintas standartines sutarčių sąlygas);</w:t>
      </w:r>
    </w:p>
    <w:p w14:paraId="7876A540" w14:textId="7E3C2061" w:rsidR="00FB1057" w:rsidRPr="00CC6836" w:rsidRDefault="00FB1057" w:rsidP="00CC6836">
      <w:pPr>
        <w:pStyle w:val="TJLevel3"/>
      </w:pPr>
      <w:r w:rsidRPr="00CC6836">
        <w:t xml:space="preserve">Meta </w:t>
      </w:r>
      <w:proofErr w:type="spellStart"/>
      <w:r w:rsidRPr="00CC6836">
        <w:t>Platforms</w:t>
      </w:r>
      <w:proofErr w:type="spellEnd"/>
      <w:r w:rsidRPr="00CC6836">
        <w:t xml:space="preserve"> </w:t>
      </w:r>
      <w:proofErr w:type="spellStart"/>
      <w:r w:rsidRPr="00CC6836">
        <w:t>Ireland</w:t>
      </w:r>
      <w:proofErr w:type="spellEnd"/>
      <w:r w:rsidRPr="00CC6836">
        <w:t xml:space="preserve"> Ltd. (Airija) ir Meta </w:t>
      </w:r>
      <w:proofErr w:type="spellStart"/>
      <w:r w:rsidRPr="00CC6836">
        <w:t>Platforms</w:t>
      </w:r>
      <w:proofErr w:type="spellEnd"/>
      <w:r w:rsidRPr="00CC6836">
        <w:t xml:space="preserve"> </w:t>
      </w:r>
      <w:proofErr w:type="spellStart"/>
      <w:r w:rsidRPr="00CC6836">
        <w:t>Inc</w:t>
      </w:r>
      <w:proofErr w:type="spellEnd"/>
      <w:r w:rsidRPr="00CC6836">
        <w:t>. (JAV) (duomenys perduodami pagal Europos Komisijos priimtą sprendimą dėl tinkamumo)</w:t>
      </w:r>
      <w:r w:rsidR="0085466A">
        <w:t xml:space="preserve">. </w:t>
      </w:r>
    </w:p>
    <w:p w14:paraId="23045CD6" w14:textId="78E983D2" w:rsidR="00FB1057" w:rsidRPr="00CC6836" w:rsidRDefault="007722E7" w:rsidP="00CC6836">
      <w:pPr>
        <w:pStyle w:val="TJLevel2"/>
      </w:pPr>
      <w:r w:rsidRPr="00CC6836">
        <w:t>Asmens d</w:t>
      </w:r>
      <w:r w:rsidR="00FB1057" w:rsidRPr="00CC6836">
        <w:t>uomenis galime teikti teisėsaugos ir ikiteisminio tyrimo institucijoms, teismams ir kitoms ginčus nagrinėjančioms institucijoms, kitiems asmenims, vykdantiems įstatymų pavestas funkcijas, pagal Lietuvos Respublikos teisės aktų numatytą tvarką. Šiems subjektams teikiame įstatymų nustatytą ar pačių subjektų nurodytą privalomą teikti informaciją.</w:t>
      </w:r>
    </w:p>
    <w:p w14:paraId="796A4898" w14:textId="04864485" w:rsidR="00FB1057" w:rsidRPr="00CC6836" w:rsidRDefault="007722E7" w:rsidP="00CC6836">
      <w:pPr>
        <w:pStyle w:val="TJLevel2"/>
      </w:pPr>
      <w:r w:rsidRPr="00CC6836">
        <w:t>Asmens d</w:t>
      </w:r>
      <w:r w:rsidR="00FB1057" w:rsidRPr="00CC6836">
        <w:t xml:space="preserve">uomenis taip pat galime perduoti, </w:t>
      </w:r>
      <w:r w:rsidR="00FB1057" w:rsidRPr="00CC6836">
        <w:rPr>
          <w:color w:val="000000"/>
        </w:rPr>
        <w:t>jeigu prireiktų</w:t>
      </w:r>
      <w:r w:rsidR="00236A4F" w:rsidRPr="00CC6836">
        <w:rPr>
          <w:color w:val="000000"/>
        </w:rPr>
        <w:t>,</w:t>
      </w:r>
      <w:r w:rsidR="00FB1057" w:rsidRPr="00CC6836">
        <w:rPr>
          <w:color w:val="000000"/>
        </w:rPr>
        <w:t xml:space="preserve"> bendrovėms, kurios ketintų pirkti arba pirktų mūsų verslą ar vykdytų su mumis jungtinę veiklą ar bendradarbiautų kita forma, taip pat mūsų įsteigtoms bendrovėms.</w:t>
      </w:r>
    </w:p>
    <w:p w14:paraId="7D6FDAAA" w14:textId="55A684CA" w:rsidR="00FB1057" w:rsidRPr="00CC6836" w:rsidRDefault="00FB1057" w:rsidP="00CC6836">
      <w:pPr>
        <w:pStyle w:val="TJLevel2"/>
        <w:rPr>
          <w:color w:val="000000"/>
        </w:rPr>
      </w:pPr>
      <w:r w:rsidRPr="00CC6836">
        <w:rPr>
          <w:color w:val="000000"/>
        </w:rPr>
        <w:t>Paprastai Asmens duomenis mes tvarkome</w:t>
      </w:r>
      <w:r w:rsidR="00A45DF8" w:rsidRPr="00CC6836">
        <w:rPr>
          <w:color w:val="000000"/>
        </w:rPr>
        <w:t xml:space="preserve"> Europos Sąjungos / Europos Ekonominės Erdvės (toliau - </w:t>
      </w:r>
      <w:r w:rsidRPr="0085466A">
        <w:rPr>
          <w:b/>
          <w:bCs/>
          <w:color w:val="000000"/>
        </w:rPr>
        <w:t>ES</w:t>
      </w:r>
      <w:r w:rsidR="00236A4F" w:rsidRPr="0085466A">
        <w:rPr>
          <w:b/>
          <w:bCs/>
          <w:color w:val="000000"/>
        </w:rPr>
        <w:t xml:space="preserve"> </w:t>
      </w:r>
      <w:r w:rsidRPr="0085466A">
        <w:rPr>
          <w:b/>
          <w:bCs/>
          <w:color w:val="000000"/>
        </w:rPr>
        <w:t>/ EEE</w:t>
      </w:r>
      <w:r w:rsidR="00A45DF8" w:rsidRPr="00CC6836">
        <w:rPr>
          <w:color w:val="000000"/>
        </w:rPr>
        <w:t>)</w:t>
      </w:r>
      <w:r w:rsidRPr="00CC6836">
        <w:rPr>
          <w:color w:val="000000"/>
        </w:rPr>
        <w:t xml:space="preserve"> teritorijoje, tačiau kai kuriais atvejais Jūsų Asmens duomenys gali būti perduodami ir už ES / EEE ribų. </w:t>
      </w:r>
      <w:sdt>
        <w:sdtPr>
          <w:tag w:val="goog_rdk_56"/>
          <w:id w:val="-448704418"/>
        </w:sdtPr>
        <w:sdtContent/>
      </w:sdt>
      <w:r w:rsidRPr="00CC6836">
        <w:rPr>
          <w:color w:val="000000"/>
        </w:rPr>
        <w:t>Jūsų Asmens duomenys už ES / EEE ribų yra perduodami remiantis:</w:t>
      </w:r>
    </w:p>
    <w:p w14:paraId="472497E1" w14:textId="3838A378" w:rsidR="00FB1057" w:rsidRPr="00CC6836" w:rsidRDefault="00FB1057" w:rsidP="00CC6836">
      <w:pPr>
        <w:pStyle w:val="TJLevel3"/>
      </w:pPr>
      <w:r w:rsidRPr="00CC6836">
        <w:t>duomenų tvarkymo ar teikimo sutartimi, kuri aprašo tokį perdavimą</w:t>
      </w:r>
      <w:r w:rsidR="00AC5857" w:rsidRPr="00CC6836">
        <w:t xml:space="preserve"> ir kurios neatsiejama dalimi yra Europos Komisijos patvirtintos standartinės sutarčių sąlygos</w:t>
      </w:r>
      <w:r w:rsidRPr="00CC6836">
        <w:t>; arba</w:t>
      </w:r>
    </w:p>
    <w:p w14:paraId="61E370C6" w14:textId="6D612C56" w:rsidR="00FB1057" w:rsidRPr="00CC6836" w:rsidRDefault="00FB1057" w:rsidP="00CC6836">
      <w:pPr>
        <w:pStyle w:val="TJLevel3"/>
      </w:pPr>
      <w:r w:rsidRPr="00CC6836">
        <w:t xml:space="preserve">Europos Komisijos priimtu sprendimu dėl tinkamumo, reiškiančiu, kad Europos Komisija pripažino valstybę, kurioje yra įsisteigęs ir (ar) vykdo veiklą trečiasis asmuo, kaip užtikrinančią tinkamą </w:t>
      </w:r>
      <w:r w:rsidR="000E1E9D" w:rsidRPr="00CC6836">
        <w:t>A</w:t>
      </w:r>
      <w:r w:rsidRPr="00CC6836">
        <w:t>smens duomenų apsaugos lygį; arba</w:t>
      </w:r>
    </w:p>
    <w:p w14:paraId="6D6A3431" w14:textId="1C9527EE" w:rsidR="00FB1057" w:rsidRPr="00CC6836" w:rsidRDefault="00FB1057" w:rsidP="00CC6836">
      <w:pPr>
        <w:pStyle w:val="TJLevel3"/>
      </w:pPr>
      <w:r w:rsidRPr="00CC6836">
        <w:t>specialiu Valstybinės duomenų apsaugos inspekcijos leidimu vykdyti tokį perdavimą; arba</w:t>
      </w:r>
    </w:p>
    <w:p w14:paraId="08AC7B38" w14:textId="19468554" w:rsidR="00ED4CDF" w:rsidRPr="00CC6836" w:rsidRDefault="00FB1057" w:rsidP="00CC6836">
      <w:pPr>
        <w:pStyle w:val="TJLevel3"/>
      </w:pPr>
      <w:r w:rsidRPr="00CC6836">
        <w:t>Jūsų sutikimu dėl Jūsų Asmens duomenų perdavimo už ES / EEE ribų.</w:t>
      </w:r>
    </w:p>
    <w:p w14:paraId="2DB0EA5C" w14:textId="0E413A90" w:rsidR="00E10E93" w:rsidRPr="00CC6836" w:rsidRDefault="006574A4" w:rsidP="00CC6836">
      <w:pPr>
        <w:pStyle w:val="TJLevel1"/>
      </w:pPr>
      <w:r w:rsidRPr="00CC6836">
        <w:t xml:space="preserve">KOKIAS TEISES JŪS TURITE? </w:t>
      </w:r>
    </w:p>
    <w:p w14:paraId="64D41B95" w14:textId="3716F631" w:rsidR="00191AB9" w:rsidRPr="00CC6836" w:rsidRDefault="006574A4" w:rsidP="00CC6836">
      <w:pPr>
        <w:pStyle w:val="TJLevel2"/>
      </w:pPr>
      <w:r w:rsidRPr="00CC6836">
        <w:t>Jūs, kaip duomenų subjektas, turite tokias su Jūsų Asmens duomenimis susijusias teises:</w:t>
      </w:r>
    </w:p>
    <w:p w14:paraId="4BCE90C4" w14:textId="6144AFD8" w:rsidR="009C335B" w:rsidRPr="00CC6836" w:rsidRDefault="009C335B" w:rsidP="00CC6836">
      <w:pPr>
        <w:pStyle w:val="TJLevel3"/>
        <w:rPr>
          <w:color w:val="000000"/>
        </w:rPr>
      </w:pPr>
      <w:r w:rsidRPr="00CC6836">
        <w:rPr>
          <w:color w:val="000000"/>
        </w:rPr>
        <w:t>būti informuotas apie Jūsų Asmens duomenų tvarkymą</w:t>
      </w:r>
      <w:r w:rsidRPr="00CC6836">
        <w:t xml:space="preserve"> ir susipažinti su savo Asmens duomenimis, t. y.</w:t>
      </w:r>
      <w:r w:rsidR="0085466A">
        <w:t>,</w:t>
      </w:r>
      <w:r w:rsidRPr="00CC6836">
        <w:t xml:space="preserve"> gauti</w:t>
      </w:r>
      <w:r w:rsidR="0085466A">
        <w:t xml:space="preserve"> patvirtinimą</w:t>
      </w:r>
      <w:r w:rsidRPr="00CC6836">
        <w:t>, ar mes tvarkome Jūsų Asmens duomenis, ir</w:t>
      </w:r>
      <w:r w:rsidR="0085466A">
        <w:t xml:space="preserve"> </w:t>
      </w:r>
      <w:r w:rsidRPr="00CC6836">
        <w:t xml:space="preserve">prašyti susipažinti su tvarkomais </w:t>
      </w:r>
      <w:r w:rsidR="0085466A">
        <w:t xml:space="preserve">Jūsų </w:t>
      </w:r>
      <w:r w:rsidR="007722E7" w:rsidRPr="00CC6836">
        <w:t xml:space="preserve">Asmens </w:t>
      </w:r>
      <w:r w:rsidRPr="00CC6836">
        <w:t>duomenimis ir susijusia informacija;</w:t>
      </w:r>
    </w:p>
    <w:p w14:paraId="0583B8D0" w14:textId="61E607BA" w:rsidR="009C335B" w:rsidRPr="00CC6836" w:rsidRDefault="009C335B" w:rsidP="00CC6836">
      <w:pPr>
        <w:pStyle w:val="TJLevel3"/>
        <w:rPr>
          <w:color w:val="000000"/>
        </w:rPr>
      </w:pPr>
      <w:r w:rsidRPr="00CC6836">
        <w:rPr>
          <w:color w:val="000000"/>
        </w:rPr>
        <w:t>pateikti mums prašymą ištaisyti netikslią, neteisingą</w:t>
      </w:r>
      <w:r w:rsidR="0085466A">
        <w:rPr>
          <w:color w:val="000000"/>
        </w:rPr>
        <w:t xml:space="preserve"> </w:t>
      </w:r>
      <w:r w:rsidRPr="00CC6836">
        <w:rPr>
          <w:color w:val="000000"/>
        </w:rPr>
        <w:t>informaciją</w:t>
      </w:r>
      <w:r w:rsidR="0085466A">
        <w:rPr>
          <w:color w:val="000000"/>
        </w:rPr>
        <w:t xml:space="preserve"> apie Jus</w:t>
      </w:r>
      <w:r w:rsidRPr="00CC6836">
        <w:rPr>
          <w:color w:val="000000"/>
        </w:rPr>
        <w:t xml:space="preserve"> arba ją papildyti, kai ji nėra išsami;</w:t>
      </w:r>
    </w:p>
    <w:p w14:paraId="775D246B" w14:textId="7430F3BD" w:rsidR="009C335B" w:rsidRPr="00CC6836" w:rsidRDefault="009C335B" w:rsidP="00CC6836">
      <w:pPr>
        <w:pStyle w:val="TJLevel3"/>
        <w:rPr>
          <w:color w:val="000000"/>
        </w:rPr>
      </w:pPr>
      <w:r w:rsidRPr="00CC6836">
        <w:rPr>
          <w:color w:val="000000"/>
        </w:rPr>
        <w:t>pateikti mums prašymą ištrinti</w:t>
      </w:r>
      <w:r w:rsidR="0085466A">
        <w:rPr>
          <w:color w:val="000000"/>
        </w:rPr>
        <w:t xml:space="preserve"> Jūsų </w:t>
      </w:r>
      <w:r w:rsidRPr="00CC6836">
        <w:rPr>
          <w:color w:val="000000"/>
        </w:rPr>
        <w:t>informaciją, kurią turime, jeigu yra informacijos ištrynimo pagrindas;</w:t>
      </w:r>
    </w:p>
    <w:p w14:paraId="4F8BDD2A" w14:textId="387240ED" w:rsidR="009C335B" w:rsidRPr="00CC6836" w:rsidRDefault="009C335B" w:rsidP="00CC6836">
      <w:pPr>
        <w:pStyle w:val="TJLevel3"/>
      </w:pPr>
      <w:r w:rsidRPr="00CC6836">
        <w:lastRenderedPageBreak/>
        <w:t>pateikti mums prašymą apriboti turimos informacijos apie Jus tvarkymą, kai ginčijate</w:t>
      </w:r>
      <w:r w:rsidR="007722E7" w:rsidRPr="00CC6836">
        <w:t xml:space="preserve"> Asmens</w:t>
      </w:r>
      <w:r w:rsidRPr="00CC6836">
        <w:t xml:space="preserve"> duomenų tikslumą ar prieštaraujate</w:t>
      </w:r>
      <w:r w:rsidR="007722E7" w:rsidRPr="00CC6836">
        <w:t xml:space="preserve"> Asmens</w:t>
      </w:r>
      <w:r w:rsidRPr="00CC6836">
        <w:t xml:space="preserve"> duomenų tvarkymui, nesutinkate, kad būtų ištrinti neteisėtai tvarkomi Jūsų</w:t>
      </w:r>
      <w:r w:rsidR="007722E7" w:rsidRPr="00CC6836">
        <w:t xml:space="preserve"> Asmens</w:t>
      </w:r>
      <w:r w:rsidRPr="00CC6836">
        <w:t xml:space="preserve"> duomenys, ar</w:t>
      </w:r>
      <w:r w:rsidR="007722E7" w:rsidRPr="00CC6836">
        <w:t xml:space="preserve"> Asmens</w:t>
      </w:r>
      <w:r w:rsidRPr="00CC6836">
        <w:t xml:space="preserve"> duomenų Jums reikia siekiant pareikšti, vykdyti arba apginti teisinius reikalavimus;</w:t>
      </w:r>
    </w:p>
    <w:p w14:paraId="43B06E9F" w14:textId="393F3C24" w:rsidR="009C335B" w:rsidRPr="00CC6836" w:rsidRDefault="009C335B" w:rsidP="00CC6836">
      <w:pPr>
        <w:pStyle w:val="TJLevel3"/>
      </w:pPr>
      <w:r w:rsidRPr="00CC6836">
        <w:t xml:space="preserve">pareikšti nesutikimą dėl </w:t>
      </w:r>
      <w:r w:rsidR="007722E7" w:rsidRPr="00CC6836">
        <w:t xml:space="preserve">Asmens </w:t>
      </w:r>
      <w:r w:rsidRPr="00CC6836">
        <w:t xml:space="preserve">duomenų naudojimo, kai Jūsų </w:t>
      </w:r>
      <w:r w:rsidR="007722E7" w:rsidRPr="00CC6836">
        <w:t xml:space="preserve">Asmens </w:t>
      </w:r>
      <w:r w:rsidRPr="00CC6836">
        <w:t>duomenis tvarkome siekdami teisėtų mūsų ir (ar) trečiųjų asmenų interesų (įskaitant ir profiliavimą, jei tokį vykdytume)</w:t>
      </w:r>
      <w:r w:rsidRPr="00CC6836">
        <w:rPr>
          <w:shd w:val="clear" w:color="auto" w:fill="FFFFFF"/>
        </w:rPr>
        <w:t>;</w:t>
      </w:r>
    </w:p>
    <w:p w14:paraId="6290A5D9" w14:textId="2759B07B" w:rsidR="009C335B" w:rsidRPr="00CC6836" w:rsidRDefault="009C335B" w:rsidP="00CC6836">
      <w:pPr>
        <w:pStyle w:val="TJLevel3"/>
      </w:pPr>
      <w:r w:rsidRPr="00CC6836">
        <w:t xml:space="preserve">pateikti mums prašymą perkelti (gauti) </w:t>
      </w:r>
      <w:r w:rsidR="007722E7" w:rsidRPr="00CC6836">
        <w:t xml:space="preserve">Asmens </w:t>
      </w:r>
      <w:r w:rsidRPr="00CC6836">
        <w:t>duomenis, kuriuos mums pateikėte pagal sutartį ar duodamas</w:t>
      </w:r>
      <w:r w:rsidR="00236A4F" w:rsidRPr="00CC6836">
        <w:t xml:space="preserve"> (-a)</w:t>
      </w:r>
      <w:r w:rsidRPr="00CC6836">
        <w:t xml:space="preserve"> sutikimą dėl</w:t>
      </w:r>
      <w:r w:rsidR="007722E7" w:rsidRPr="00CC6836">
        <w:t xml:space="preserve"> Asmens</w:t>
      </w:r>
      <w:r w:rsidRPr="00CC6836">
        <w:t xml:space="preserve"> duomenų tvarkymo ir kuriuos mes tvarkome automatizuotomis priemonėmis bendrai naudojama elektronine forma;</w:t>
      </w:r>
    </w:p>
    <w:p w14:paraId="623758BC" w14:textId="2EF26426" w:rsidR="009C335B" w:rsidRPr="00CC6836" w:rsidRDefault="009C335B" w:rsidP="00CC6836">
      <w:pPr>
        <w:pStyle w:val="TJLevel3"/>
      </w:pPr>
      <w:r w:rsidRPr="00CC6836">
        <w:t>nesutikti, kad Jums būtų taikomas visiškai automatizuotu būdu</w:t>
      </w:r>
      <w:r w:rsidR="007722E7" w:rsidRPr="00CC6836">
        <w:t>, įskaitant profiliavimą,</w:t>
      </w:r>
      <w:r w:rsidRPr="00CC6836">
        <w:t xml:space="preserve"> priimtas sprendimas, jei toks sprendimų priėmimas gali turėti teisines pasekmes ar panašų reikšmingą poveikį Jums;</w:t>
      </w:r>
    </w:p>
    <w:p w14:paraId="00541B83" w14:textId="481743FC" w:rsidR="009C335B" w:rsidRPr="00CC6836" w:rsidRDefault="009C335B" w:rsidP="00CC6836">
      <w:pPr>
        <w:pStyle w:val="TJLevel3"/>
      </w:pPr>
      <w:r w:rsidRPr="00CC6836">
        <w:t>atšaukti mums duotus sutikimus dėl Jūsų</w:t>
      </w:r>
      <w:r w:rsidR="007722E7" w:rsidRPr="00CC6836">
        <w:t xml:space="preserve"> Asmens</w:t>
      </w:r>
      <w:r w:rsidRPr="00CC6836">
        <w:t xml:space="preserve"> duomenų tvarkymo, kai </w:t>
      </w:r>
      <w:r w:rsidR="007722E7" w:rsidRPr="00CC6836">
        <w:t xml:space="preserve">Asmens </w:t>
      </w:r>
      <w:r w:rsidRPr="00CC6836">
        <w:t>duomenis naudojame</w:t>
      </w:r>
      <w:r w:rsidR="0085466A">
        <w:t xml:space="preserve">, </w:t>
      </w:r>
      <w:r w:rsidRPr="00CC6836">
        <w:t>remdamiesi Jūsų</w:t>
      </w:r>
      <w:r w:rsidR="0085466A">
        <w:t xml:space="preserve"> </w:t>
      </w:r>
      <w:r w:rsidRPr="00CC6836">
        <w:t>sutikimu</w:t>
      </w:r>
      <w:r w:rsidR="006B2AB0" w:rsidRPr="00CC6836">
        <w:t>,</w:t>
      </w:r>
      <w:r w:rsidR="00E5518A" w:rsidRPr="00CC6836">
        <w:t xml:space="preserve"> įskaitant kai</w:t>
      </w:r>
      <w:r w:rsidR="00E5518A" w:rsidRPr="00CC6836">
        <w:rPr>
          <w:color w:val="000000"/>
        </w:rPr>
        <w:t xml:space="preserve"> </w:t>
      </w:r>
      <w:r w:rsidR="007722E7" w:rsidRPr="00CC6836">
        <w:rPr>
          <w:color w:val="000000"/>
        </w:rPr>
        <w:t xml:space="preserve">Asmens </w:t>
      </w:r>
      <w:r w:rsidR="00E5518A" w:rsidRPr="00CC6836">
        <w:rPr>
          <w:color w:val="000000"/>
        </w:rPr>
        <w:t xml:space="preserve">duomenis tvarkome tiesioginės rinkodaros tikslais, tai pat kai </w:t>
      </w:r>
      <w:r w:rsidR="007722E7" w:rsidRPr="00CC6836">
        <w:rPr>
          <w:color w:val="000000"/>
        </w:rPr>
        <w:t xml:space="preserve">vykdome </w:t>
      </w:r>
      <w:r w:rsidR="00E5518A" w:rsidRPr="00CC6836">
        <w:rPr>
          <w:color w:val="000000"/>
        </w:rPr>
        <w:t>profiliavimą, susijusį su tiesiogine rinkodara;</w:t>
      </w:r>
    </w:p>
    <w:p w14:paraId="55FABE14" w14:textId="4CEAAB17" w:rsidR="00116F90" w:rsidRPr="00CC6836" w:rsidRDefault="009C335B" w:rsidP="00CC6836">
      <w:pPr>
        <w:pStyle w:val="TJLevel3"/>
      </w:pPr>
      <w:r w:rsidRPr="00CC6836">
        <w:t>pateikti skundą Valstybine</w:t>
      </w:r>
      <w:r w:rsidR="00236A4F" w:rsidRPr="00CC6836">
        <w:t>i</w:t>
      </w:r>
      <w:r w:rsidRPr="00CC6836">
        <w:t xml:space="preserve"> duomenų apsaugos inspekcijai.</w:t>
      </w:r>
    </w:p>
    <w:p w14:paraId="3FD0E3CA" w14:textId="61B276A8" w:rsidR="00E5518A" w:rsidRPr="00CC6836" w:rsidRDefault="00BF080D" w:rsidP="00CC6836">
      <w:pPr>
        <w:pStyle w:val="TJLevel2"/>
      </w:pPr>
      <w:r w:rsidRPr="00CC6836">
        <w:t xml:space="preserve">Mes galime atsisakyti įgyvendinti </w:t>
      </w:r>
      <w:r w:rsidR="00E5518A" w:rsidRPr="00CC6836">
        <w:rPr>
          <w:rFonts w:cs="Arial"/>
        </w:rPr>
        <w:t xml:space="preserve">Jūsų teises, kai Jūsų prašymo mums leidžia netenkinti BDAR </w:t>
      </w:r>
      <w:r w:rsidR="007D2970" w:rsidRPr="00CC6836">
        <w:rPr>
          <w:rFonts w:cs="Arial"/>
        </w:rPr>
        <w:t xml:space="preserve">ar kitų teisės aktų </w:t>
      </w:r>
      <w:r w:rsidR="00E5518A" w:rsidRPr="00CC6836">
        <w:rPr>
          <w:rFonts w:cs="Arial"/>
        </w:rPr>
        <w:t>nuostatos</w:t>
      </w:r>
      <w:r w:rsidR="007D2970" w:rsidRPr="00CC6836">
        <w:rPr>
          <w:rFonts w:cs="Arial"/>
        </w:rPr>
        <w:t xml:space="preserve">, </w:t>
      </w:r>
      <w:r w:rsidR="007D2970" w:rsidRPr="00CC6836">
        <w:t xml:space="preserve">išskyrus nesutikimą tvarkyti Jūsų Asmens duomenis tiesioginės rinkodaros tikslu ar kitais atvejais, kai Asmens duomenys tvarkomi Jūsų sutikimu. </w:t>
      </w:r>
    </w:p>
    <w:p w14:paraId="62DA053F" w14:textId="77777777" w:rsidR="0085466A" w:rsidRPr="00CC6836" w:rsidRDefault="0085466A" w:rsidP="0085466A">
      <w:pPr>
        <w:pStyle w:val="TJLevel2"/>
      </w:pPr>
      <w:r w:rsidRPr="00CC6836">
        <w:t>Jei nenorite, kad Jūsų Asmens duomenys būtų tvarkomi tiesioginės rinkodaros tikslu, konkursų, apklausų organizavimo tikslais, įskaitant profiliavimą, galite atsisakyti tokio Asmens duomenų tvarkymo nenurodydami atsisakymo (nesutikimo) motyvų, parašę elektroniniu paštu nurodyti ar kitu Jums teiktoje žinutėje nurodytu būdu (pavyzdžiui, paspaudę atitinkamą nuorodą naujienlaiškyje).</w:t>
      </w:r>
    </w:p>
    <w:p w14:paraId="6099104D" w14:textId="70ED357D" w:rsidR="008714E7" w:rsidRPr="00CC6836" w:rsidRDefault="008714E7" w:rsidP="00CC6836">
      <w:pPr>
        <w:pStyle w:val="TJLevel2"/>
      </w:pPr>
      <w:r w:rsidRPr="00CC6836">
        <w:t>Jei norite atšaukti savo sutikimą dėl Asmens duomenų tvarkymo ar pasinaudoti bet kuriomis kitomis aukščiau išvardytomis savo teisėmis, galite su mumis susisiekti el</w:t>
      </w:r>
      <w:r w:rsidR="0025523A" w:rsidRPr="00CC6836">
        <w:t>ektroniniu</w:t>
      </w:r>
      <w:r w:rsidRPr="00CC6836">
        <w:t xml:space="preserve"> paštu </w:t>
      </w:r>
      <w:proofErr w:type="spellStart"/>
      <w:r w:rsidR="00EE310D" w:rsidRPr="00EE310D">
        <w:rPr>
          <w:color w:val="4472C4" w:themeColor="accent1"/>
        </w:rPr>
        <w:t>bdar@toks.lt</w:t>
      </w:r>
      <w:proofErr w:type="spellEnd"/>
      <w:r w:rsidRPr="00CC6836">
        <w:t>. Tam</w:t>
      </w:r>
      <w:r w:rsidR="00236A4F" w:rsidRPr="00CC6836">
        <w:t>,</w:t>
      </w:r>
      <w:r w:rsidRPr="00CC6836">
        <w:t xml:space="preserve"> kad geriau suprastume Jūsų prašymą, galime </w:t>
      </w:r>
      <w:r w:rsidR="00236A4F" w:rsidRPr="00CC6836">
        <w:t xml:space="preserve">Jūsų </w:t>
      </w:r>
      <w:r w:rsidRPr="00CC6836">
        <w:t xml:space="preserve">paprašyti užpildyti atitinkamą prašymo formą </w:t>
      </w:r>
      <w:r w:rsidR="00236A4F" w:rsidRPr="00CC6836">
        <w:t xml:space="preserve">ir ją pasirašyti </w:t>
      </w:r>
      <w:r w:rsidRPr="00CC6836">
        <w:t>pažangiuoju ar kvalifikuotu elektroniniu parašu.</w:t>
      </w:r>
    </w:p>
    <w:p w14:paraId="0B94C478" w14:textId="4F0A2024" w:rsidR="009B6DC2" w:rsidRPr="00CC6836" w:rsidRDefault="00236A4F" w:rsidP="00CC6836">
      <w:pPr>
        <w:pStyle w:val="TJLevel2"/>
      </w:pPr>
      <w:r w:rsidRPr="00CC6836">
        <w:t>Siekdami maksimalaus saugumo</w:t>
      </w:r>
      <w:r w:rsidR="009B6DC2" w:rsidRPr="00CC6836">
        <w:t xml:space="preserve"> tam tikrais atvejais mes galėsime nagrinėti Jūsų prašymą tik patikrinę Jūsų tapatybę. Dėl to galime paprašyti, pavyzdžiui, pateikti asmens dokumentą ar kitą informaciją. </w:t>
      </w:r>
    </w:p>
    <w:p w14:paraId="71F3EE83" w14:textId="60BEB291" w:rsidR="00807425" w:rsidRPr="00CC6836" w:rsidRDefault="00807425" w:rsidP="00CC6836">
      <w:pPr>
        <w:pStyle w:val="TJLevel2"/>
      </w:pPr>
      <w:r w:rsidRPr="00CC6836">
        <w:t xml:space="preserve">Mes paprastai neprašome jokio mokesčio už </w:t>
      </w:r>
      <w:r w:rsidR="00236A4F" w:rsidRPr="00CC6836">
        <w:t>Jūsų teisių įgyvendinimą</w:t>
      </w:r>
      <w:r w:rsidRPr="00CC6836">
        <w:t>. Tačiau teisės aktai mums leidžia imti pagrįsto dydžio mokestį arba atsisakyti vykdyti Jūsų prašymą, jei jis akivaizdžiai nepagrįstas arba perteklinis.</w:t>
      </w:r>
    </w:p>
    <w:p w14:paraId="7F55062D" w14:textId="0A09526B" w:rsidR="009B6DC2" w:rsidRPr="00CC6836" w:rsidRDefault="009B6DC2" w:rsidP="00CC6836">
      <w:pPr>
        <w:pStyle w:val="TJLevel2"/>
      </w:pPr>
      <w:r w:rsidRPr="00CC6836">
        <w:t xml:space="preserve">Gavę Jūsų prašymą ar nurodymą dėl Asmens duomenų tvarkymo, ne vėliau kaip per 1 mėnesį nuo kreipimosi dienos pateiksime atsakymą bei atliksime prašyme nurodytus </w:t>
      </w:r>
      <w:r w:rsidRPr="00CC6836">
        <w:lastRenderedPageBreak/>
        <w:t>veiksmus arba informuosime, kodėl atsisakome juos atlikti. Prireikus, nurodytas laikotarpis gali būti pratęstas dar 2 mėnesiais, atsižvelgiant į prašymų sudėtingumą ir skaičių. Tokiu atveju per 1 mėnesį nuo prašymo gavimo dienos mes informuosime Jus apie tokį pratęsimą</w:t>
      </w:r>
      <w:r w:rsidR="008969F5" w:rsidRPr="00CC6836">
        <w:t>.</w:t>
      </w:r>
    </w:p>
    <w:p w14:paraId="53B936F0" w14:textId="44C96FFD" w:rsidR="00034D86" w:rsidRPr="00CC6836" w:rsidRDefault="009B6DC2" w:rsidP="00CC6836">
      <w:pPr>
        <w:pStyle w:val="TJLevel2"/>
      </w:pPr>
      <w:r w:rsidRPr="00CC6836">
        <w:t xml:space="preserve">Jei, Jums paprašius, Asmens duomenys yra ištrinami, mes galime saugoti informacijos kopijas, būtinas siekiant apsaugoti mūsų ir kitų asmenų teisėtus interesus, laikytis valstybės institucijų įpareigojimų, spręsti ginčus, atpažinti trikdžius arba laikytis susitarimų. </w:t>
      </w:r>
    </w:p>
    <w:p w14:paraId="11A0B30F" w14:textId="6D9F7807" w:rsidR="00116F90" w:rsidRPr="00CC6836" w:rsidRDefault="00242CD1" w:rsidP="00CC6836">
      <w:pPr>
        <w:pStyle w:val="TJLevel1"/>
      </w:pPr>
      <w:bookmarkStart w:id="2" w:name="_heading=h.gjdgxs" w:colFirst="0" w:colLast="0"/>
      <w:bookmarkEnd w:id="2"/>
      <w:r w:rsidRPr="00CC6836">
        <w:t>NAUJIENOS, TIESIOGINĖ RINKODARA</w:t>
      </w:r>
      <w:r w:rsidR="00C32E9C">
        <w:t>.</w:t>
      </w:r>
      <w:r w:rsidRPr="00CC6836">
        <w:t xml:space="preserve"> ŽAIDIMAI, </w:t>
      </w:r>
      <w:r w:rsidR="00C32E9C">
        <w:t xml:space="preserve">Konkursai, </w:t>
      </w:r>
      <w:r w:rsidR="00EE3FE5" w:rsidRPr="00CC6836">
        <w:t>KOKYBĖS APKLAUSOS</w:t>
      </w:r>
    </w:p>
    <w:p w14:paraId="4482AC22" w14:textId="1019BEF8" w:rsidR="006451B8" w:rsidRPr="00CC6836" w:rsidRDefault="006451B8" w:rsidP="00CC6836">
      <w:pPr>
        <w:pStyle w:val="TJLevel2"/>
      </w:pPr>
      <w:bookmarkStart w:id="3" w:name="_heading=h.3znysh7" w:colFirst="0" w:colLast="0"/>
      <w:bookmarkEnd w:id="3"/>
      <w:r w:rsidRPr="00CC6836">
        <w:t>Mes galime siųsti informaciją apie mūsų veiklą, paslaugas (tiesioginės rinkodaros pranešim</w:t>
      </w:r>
      <w:r w:rsidR="00DF3E85" w:rsidRPr="00CC6836">
        <w:t>us</w:t>
      </w:r>
      <w:r w:rsidRPr="00CC6836">
        <w:t>) Jūsų elektroninio pašto adresu ir (ar) telefono numeriu, jei Jūs davėte mums sutikimą tai daryti</w:t>
      </w:r>
      <w:r w:rsidR="00C32E9C">
        <w:t>,</w:t>
      </w:r>
      <w:r w:rsidRPr="00CC6836">
        <w:t xml:space="preserve"> </w:t>
      </w:r>
      <w:r w:rsidR="00C32E9C">
        <w:t xml:space="preserve">taip pat </w:t>
      </w:r>
      <w:r w:rsidRPr="00CC6836">
        <w:t>tuo atveju, kai Jūs arba Jūsų atstovaujama organizacija yra mūsų klientas. Turėdami Jūsų sutikimą mes taip pat galime prašyti padėti įvertinti mūsų paslaugų, veiklos ir aptarnavimo kokybę.</w:t>
      </w:r>
    </w:p>
    <w:p w14:paraId="6C7F35DC" w14:textId="279CD46E" w:rsidR="003B41E6" w:rsidRPr="00CC6836" w:rsidRDefault="003B41E6" w:rsidP="00CC6836">
      <w:pPr>
        <w:pStyle w:val="TJLevel2"/>
      </w:pPr>
      <w:r w:rsidRPr="00CC6836">
        <w:t xml:space="preserve">Išsiuntę naujienas mes galime rinkti informaciją apie juos gavusius asmenis, pavyzdžiui, kurį pranešimą asmenys atidarė, kokias nuorodas spaudė ir pan. Tokia informacija renkama </w:t>
      </w:r>
      <w:r w:rsidR="00C32E9C">
        <w:t xml:space="preserve">jei sutinkate ir </w:t>
      </w:r>
      <w:r w:rsidRPr="00CC6836">
        <w:t>siekiant pasiūlyti Jums aktualias ir labiau pritaikytas naujienas.</w:t>
      </w:r>
    </w:p>
    <w:p w14:paraId="67422172" w14:textId="4B5275B3" w:rsidR="003B41E6" w:rsidRPr="00CC6836" w:rsidRDefault="003B41E6" w:rsidP="00CC6836">
      <w:pPr>
        <w:pStyle w:val="TJLevel2"/>
      </w:pPr>
      <w:r w:rsidRPr="00CC6836">
        <w:t>Jūsų kontaktai gali būti perduoti mūsų partneriams</w:t>
      </w:r>
      <w:r w:rsidR="008969F5" w:rsidRPr="00CC6836">
        <w:t xml:space="preserve"> </w:t>
      </w:r>
      <w:r w:rsidRPr="00CC6836">
        <w:t xml:space="preserve">/ duomenų tvarkytojams, kurie mums teikia naujienų siuntimo ar kokybės vertinimo paslaugas. </w:t>
      </w:r>
    </w:p>
    <w:p w14:paraId="6F09FB3C" w14:textId="7EF35D1C" w:rsidR="003B41E6" w:rsidRPr="00CC6836" w:rsidRDefault="003B41E6" w:rsidP="00CC6836">
      <w:pPr>
        <w:pStyle w:val="TJLevel2"/>
      </w:pPr>
      <w:r w:rsidRPr="00CC6836">
        <w:t>Jei nebenorite gauti</w:t>
      </w:r>
      <w:r w:rsidR="00C32E9C">
        <w:t xml:space="preserve"> mūsų naujienų</w:t>
      </w:r>
      <w:r w:rsidRPr="00CC6836">
        <w:t>, galite juos atšaukti</w:t>
      </w:r>
      <w:r w:rsidR="0025523A" w:rsidRPr="00CC6836">
        <w:t xml:space="preserve"> </w:t>
      </w:r>
      <w:r w:rsidRPr="00CC6836">
        <w:t>elektroniniuose pranešimuose nurodytu būdu (pavyzdžiui, spustelėjus naujienlaiškio nuorodą „atšaukti prenumeratą“ ir pan.) arba atsiųsti mums pranešimą el</w:t>
      </w:r>
      <w:r w:rsidR="0025523A" w:rsidRPr="00CC6836">
        <w:t>ektroniniu</w:t>
      </w:r>
      <w:r w:rsidRPr="00CC6836">
        <w:t xml:space="preserve"> paštu </w:t>
      </w:r>
      <w:hyperlink r:id="rId12" w:history="1">
        <w:r w:rsidR="0099443E" w:rsidRPr="00BD64E1">
          <w:rPr>
            <w:rStyle w:val="Hyperlink"/>
          </w:rPr>
          <w:t>bdar@toks.lt</w:t>
        </w:r>
      </w:hyperlink>
      <w:r w:rsidR="0099443E">
        <w:t xml:space="preserve">. </w:t>
      </w:r>
    </w:p>
    <w:p w14:paraId="6CF8316B" w14:textId="2E4F2C04" w:rsidR="003B41E6" w:rsidRPr="00CC6836" w:rsidRDefault="003B41E6" w:rsidP="00CC6836">
      <w:pPr>
        <w:pStyle w:val="TJLevel2"/>
      </w:pPr>
      <w:r w:rsidRPr="00CC6836">
        <w:t>Jums atšaukus sutikimą stengsimės nedelsiant nutraukti naujienų siuntimą, tačiau tai gali užtrukti. Kadangi mūsų naujienų kampanijos planuojamos iš anksto, Jūs net ir po sutikimo atšaukimo galite dar vieną kartą gauti mūsų naujienas.</w:t>
      </w:r>
    </w:p>
    <w:p w14:paraId="088CC332" w14:textId="3015BFC7" w:rsidR="003B41E6" w:rsidRPr="00CC6836" w:rsidRDefault="003B41E6" w:rsidP="00CC6836">
      <w:pPr>
        <w:pStyle w:val="TJLevel2"/>
      </w:pPr>
      <w:r w:rsidRPr="00CC6836">
        <w:t xml:space="preserve">Sutikimo atšaukimas automatiškai neįpareigoja </w:t>
      </w:r>
      <w:r w:rsidR="008969F5" w:rsidRPr="00CC6836">
        <w:t xml:space="preserve">mūsų </w:t>
      </w:r>
      <w:r w:rsidRPr="00CC6836">
        <w:t>sunaikinti Jūsų Asmens duomen</w:t>
      </w:r>
      <w:r w:rsidR="008969F5" w:rsidRPr="00CC6836">
        <w:t>is</w:t>
      </w:r>
      <w:r w:rsidRPr="00CC6836">
        <w:t xml:space="preserve"> ar pateikti informaciją Jums apie mūsų tvarkomus Asmens duomenis, todėl dėl šių veiksmų </w:t>
      </w:r>
      <w:r w:rsidR="008969F5" w:rsidRPr="00CC6836">
        <w:t>turėtumėte</w:t>
      </w:r>
      <w:r w:rsidRPr="00CC6836">
        <w:t xml:space="preserve"> pateikti atskirą prašymą.</w:t>
      </w:r>
    </w:p>
    <w:p w14:paraId="1B29093E" w14:textId="34B45276" w:rsidR="003B41E6" w:rsidRPr="00CC6836" w:rsidRDefault="003B41E6" w:rsidP="00CC6836">
      <w:pPr>
        <w:pStyle w:val="TJLevel2"/>
      </w:pPr>
      <w:r w:rsidRPr="00CC6836">
        <w:t>Dalyvavimas mūsų žaidimuose</w:t>
      </w:r>
      <w:r w:rsidR="00C32E9C">
        <w:t xml:space="preserve"> </w:t>
      </w:r>
      <w:r w:rsidRPr="00CC6836">
        <w:t>ar konkursuose yra neprivalomas. Tačiau norėdami dalyvauti žaidime</w:t>
      </w:r>
      <w:r w:rsidR="00C32E9C">
        <w:t xml:space="preserve"> </w:t>
      </w:r>
      <w:r w:rsidRPr="00CC6836">
        <w:t xml:space="preserve">ar konkurse, Jūs turėsite pateikti mūsų nurodytą informaciją, </w:t>
      </w:r>
      <w:r w:rsidR="008969F5" w:rsidRPr="00CC6836">
        <w:t>tarp jų</w:t>
      </w:r>
      <w:r w:rsidRPr="00CC6836">
        <w:t xml:space="preserve"> ir Asmens duomenis. Žaidimus ar konkursus vykdysime ir Asmens duomenis tvarkysime pagal konkrečiam žaidimui</w:t>
      </w:r>
      <w:r w:rsidR="00C32E9C">
        <w:t xml:space="preserve"> </w:t>
      </w:r>
      <w:r w:rsidRPr="00CC6836">
        <w:t xml:space="preserve">ar konkursui nustatytas taisykles. Jūs turite teisę bet kada atšaukti </w:t>
      </w:r>
      <w:r w:rsidR="008969F5" w:rsidRPr="00CC6836">
        <w:t>savo</w:t>
      </w:r>
      <w:r w:rsidRPr="00CC6836">
        <w:t xml:space="preserve"> duotą sutikimą dėl Asmens duomenų tvarkymo ir naudojimo šiuo tikslu. Atšaukus sutikimą, Jūs žaidime ar konkurse nebedalyvausite. </w:t>
      </w:r>
    </w:p>
    <w:p w14:paraId="000000A2" w14:textId="601CF2B8" w:rsidR="00097374" w:rsidRPr="00CC6836" w:rsidRDefault="003B41E6" w:rsidP="00CC6836">
      <w:pPr>
        <w:pStyle w:val="TJLevel2"/>
      </w:pPr>
      <w:r w:rsidRPr="00CC6836">
        <w:t>Mes turime teisę susi</w:t>
      </w:r>
      <w:r w:rsidR="00DF3E85" w:rsidRPr="00CC6836">
        <w:t>si</w:t>
      </w:r>
      <w:r w:rsidRPr="00CC6836">
        <w:t>ekti su žaidimo</w:t>
      </w:r>
      <w:r w:rsidR="00C32E9C">
        <w:t xml:space="preserve"> </w:t>
      </w:r>
      <w:r w:rsidRPr="00CC6836">
        <w:t>ar konkurso dalyviais</w:t>
      </w:r>
      <w:r w:rsidR="005A5BDE" w:rsidRPr="00CC6836">
        <w:t>, taip pat</w:t>
      </w:r>
      <w:r w:rsidRPr="00CC6836">
        <w:t xml:space="preserve"> </w:t>
      </w:r>
      <w:r w:rsidR="00CB35EB" w:rsidRPr="00CC6836">
        <w:t>Svetainė</w:t>
      </w:r>
      <w:r w:rsidR="00C32E9C">
        <w:t>se</w:t>
      </w:r>
      <w:r w:rsidR="00CB35EB" w:rsidRPr="00CC6836">
        <w:t xml:space="preserve">, </w:t>
      </w:r>
      <w:r w:rsidRPr="00CC6836">
        <w:t>Socialinėse pask</w:t>
      </w:r>
      <w:r w:rsidR="000E1E9D" w:rsidRPr="00CC6836">
        <w:t>y</w:t>
      </w:r>
      <w:r w:rsidRPr="00CC6836">
        <w:t>rose</w:t>
      </w:r>
      <w:r w:rsidR="00C80C39" w:rsidRPr="00CC6836">
        <w:t xml:space="preserve"> </w:t>
      </w:r>
      <w:r w:rsidR="00CB35EB" w:rsidRPr="00CC6836">
        <w:t>ar</w:t>
      </w:r>
      <w:r w:rsidR="00C80C39" w:rsidRPr="00CC6836">
        <w:t xml:space="preserve"> </w:t>
      </w:r>
      <w:r w:rsidRPr="00CC6836">
        <w:t>kituose informacijos skelbimo kanaluose paskelbti laimėtojus. Siekdami tvarkyti žaidimo</w:t>
      </w:r>
      <w:r w:rsidR="00C32E9C">
        <w:t xml:space="preserve"> </w:t>
      </w:r>
      <w:r w:rsidRPr="00CC6836">
        <w:t>ar konkurso registraciją ir (ar) nustatyti laimėtojus, galime naudoti programą, kuri pagrįsta automatiniu sprendimų priėmimu. Apie tai bus pranešta žaidimo</w:t>
      </w:r>
      <w:r w:rsidR="00C32E9C">
        <w:t xml:space="preserve"> ar </w:t>
      </w:r>
      <w:r w:rsidRPr="00CC6836">
        <w:t>konkurso taisyklėse arba bus akivaizdu iš mūsų pateikiamų nuorodų. Tokiu atveju, jei Jūs nepageidaujate, kad Jūsų atžvilgiu būtų taikomas automatinis sprendimų priėmimas, dalyvauti žaidime ar konkurse negalėsite.</w:t>
      </w:r>
    </w:p>
    <w:p w14:paraId="7B0B2E7D" w14:textId="6752178E" w:rsidR="00116F90" w:rsidRPr="00CC6836" w:rsidRDefault="006574A4" w:rsidP="00CC6836">
      <w:pPr>
        <w:pStyle w:val="TJLevel1"/>
      </w:pPr>
      <w:bookmarkStart w:id="4" w:name="_heading=h.2et92p0" w:colFirst="0" w:colLast="0"/>
      <w:bookmarkEnd w:id="4"/>
      <w:r w:rsidRPr="00CC6836">
        <w:lastRenderedPageBreak/>
        <w:t>KAIP MES SAUGOME JŪSŲ ASMENS DUOMENIS?</w:t>
      </w:r>
    </w:p>
    <w:p w14:paraId="4BB22513" w14:textId="1B178B42" w:rsidR="00E9108E" w:rsidRPr="00CC6836" w:rsidRDefault="00E9108E" w:rsidP="00CC6836">
      <w:pPr>
        <w:pStyle w:val="TJLevel2"/>
        <w:rPr>
          <w:rFonts w:eastAsia="Times New Roman"/>
        </w:rPr>
      </w:pPr>
      <w:r w:rsidRPr="00CC6836">
        <w:rPr>
          <w:rFonts w:eastAsia="Times New Roman"/>
        </w:rPr>
        <w:t>J</w:t>
      </w:r>
      <w:r w:rsidRPr="00CC6836">
        <w:t>ūsų Asmens duomenys tvarkomi atsakingai, saugiai ir yra saugomi nuo praradimo, neleistino naudojimo ir pakeitimų. Įdiegėme fizines ir technines priemones, kad apsaugotume informaciją, kurią renkame</w:t>
      </w:r>
      <w:r w:rsidR="00922A80" w:rsidRPr="00CC6836">
        <w:t>,</w:t>
      </w:r>
      <w:r w:rsidRPr="00CC6836">
        <w:t xml:space="preserve"> nuo atsitiktinio ar neteisėto sunaikinimo, sugadinimo, pakeitimo, praradimo, atskleidimo, taip pat nuo bet kokio kito neteisėto tvarkymo. Asmens duomenų saugumo priemonės nustatomos atsižvelgiant į rizikas, kurios kyla tvarkant Asmens duomenis.</w:t>
      </w:r>
    </w:p>
    <w:p w14:paraId="19DFBE0F" w14:textId="04DB47AB" w:rsidR="006272B4" w:rsidRPr="00CC6836" w:rsidRDefault="00E9108E" w:rsidP="00CC6836">
      <w:pPr>
        <w:pStyle w:val="TJLevel2"/>
        <w:rPr>
          <w:rFonts w:eastAsia="Times New Roman"/>
        </w:rPr>
      </w:pPr>
      <w:r w:rsidRPr="00CC6836">
        <w:rPr>
          <w:rFonts w:eastAsia="Times New Roman"/>
        </w:rPr>
        <w:t>Mūsų darbuotojai yra raštiškai įsipareigoję neatskleisti ir neplatinti Jūsų Asmens duomenų tretiesiems, neautorizuotiems asmenims.</w:t>
      </w:r>
    </w:p>
    <w:p w14:paraId="0AA7A97D" w14:textId="63AC960D" w:rsidR="00116F90" w:rsidRPr="00CC6836" w:rsidRDefault="006574A4" w:rsidP="00CC6836">
      <w:pPr>
        <w:pStyle w:val="TJLevel1"/>
      </w:pPr>
      <w:bookmarkStart w:id="5" w:name="_heading=h.1ksv4uv" w:colFirst="0" w:colLast="0"/>
      <w:bookmarkEnd w:id="5"/>
      <w:r w:rsidRPr="00CC6836">
        <w:t>KAIP MES NAUDOJAME SLAPUKUS IR KITAS SEKIMO TECHNOLOGIJAS?</w:t>
      </w:r>
    </w:p>
    <w:p w14:paraId="3CF3E61A" w14:textId="231B9111" w:rsidR="00A23AFF" w:rsidRPr="00CC6836" w:rsidRDefault="00A23AFF" w:rsidP="00CC6836">
      <w:pPr>
        <w:pStyle w:val="TJLevel2"/>
      </w:pPr>
      <w:r w:rsidRPr="00CC6836">
        <w:t>Slapukas yra nedidelė teksto rinkmena saugom</w:t>
      </w:r>
      <w:r w:rsidR="00922A80" w:rsidRPr="00CC6836">
        <w:t>a</w:t>
      </w:r>
      <w:r w:rsidRPr="00CC6836">
        <w:t xml:space="preserve"> Jūsų įrenginio (kompiuterio, planšetinio kompiuterio, mobiliojo telefono) naršyklėje ar įrenginyje. Privatumo politikoje terminą „slapukai“ naudojame slapukams ir kitoms panašioms technologijoms, pavyzdžiui, pikselių žymoms (angl. „</w:t>
      </w:r>
      <w:proofErr w:type="spellStart"/>
      <w:r w:rsidRPr="00CC6836">
        <w:t>Pixel</w:t>
      </w:r>
      <w:proofErr w:type="spellEnd"/>
      <w:r w:rsidRPr="00CC6836">
        <w:t xml:space="preserve"> </w:t>
      </w:r>
      <w:proofErr w:type="spellStart"/>
      <w:r w:rsidRPr="00CC6836">
        <w:t>Tags</w:t>
      </w:r>
      <w:proofErr w:type="spellEnd"/>
      <w:r w:rsidRPr="00CC6836">
        <w:t>“), žiniatinklio indikatoriams (angl. „</w:t>
      </w:r>
      <w:proofErr w:type="spellStart"/>
      <w:r w:rsidRPr="00CC6836">
        <w:t>Web</w:t>
      </w:r>
      <w:proofErr w:type="spellEnd"/>
      <w:r w:rsidRPr="00CC6836">
        <w:t xml:space="preserve"> </w:t>
      </w:r>
      <w:proofErr w:type="spellStart"/>
      <w:r w:rsidRPr="00CC6836">
        <w:t>Beacon</w:t>
      </w:r>
      <w:proofErr w:type="spellEnd"/>
      <w:r w:rsidRPr="00CC6836">
        <w:t>“), tinklo duomenų rinkėjams (angl. „</w:t>
      </w:r>
      <w:proofErr w:type="spellStart"/>
      <w:r w:rsidRPr="00CC6836">
        <w:t>clear</w:t>
      </w:r>
      <w:proofErr w:type="spellEnd"/>
      <w:r w:rsidRPr="00CC6836">
        <w:t xml:space="preserve"> GIF“) apibūdinti.</w:t>
      </w:r>
    </w:p>
    <w:p w14:paraId="71B7F108" w14:textId="6E7D0232" w:rsidR="00437344" w:rsidRPr="00CC6836" w:rsidRDefault="00437344" w:rsidP="00CC6836">
      <w:pPr>
        <w:pStyle w:val="TJLevel2"/>
      </w:pPr>
      <w:r w:rsidRPr="00CC6836">
        <w:t xml:space="preserve">Slapukai gali būti naudojami </w:t>
      </w:r>
      <w:r w:rsidRPr="00CC6836">
        <w:rPr>
          <w:rFonts w:eastAsiaTheme="minorHAnsi" w:cstheme="minorBidi"/>
          <w:lang w:eastAsia="en-US"/>
        </w:rPr>
        <w:t>informacijos srautų</w:t>
      </w:r>
      <w:r w:rsidR="00922A80" w:rsidRPr="00CC6836">
        <w:rPr>
          <w:rFonts w:eastAsiaTheme="minorHAnsi" w:cstheme="minorBidi"/>
          <w:lang w:eastAsia="en-US"/>
        </w:rPr>
        <w:t xml:space="preserve"> ir</w:t>
      </w:r>
      <w:r w:rsidRPr="00CC6836">
        <w:rPr>
          <w:rFonts w:eastAsiaTheme="minorHAnsi" w:cstheme="minorBidi"/>
          <w:lang w:eastAsia="en-US"/>
        </w:rPr>
        <w:t xml:space="preserve"> vartotojų elgesio analizei, pasitikėjimui skatinti, saugumui</w:t>
      </w:r>
      <w:r w:rsidR="00922A80" w:rsidRPr="00CC6836">
        <w:rPr>
          <w:rFonts w:eastAsiaTheme="minorHAnsi" w:cstheme="minorBidi"/>
          <w:lang w:eastAsia="en-US"/>
        </w:rPr>
        <w:t xml:space="preserve"> bei</w:t>
      </w:r>
      <w:r w:rsidRPr="00CC6836">
        <w:rPr>
          <w:rFonts w:eastAsiaTheme="minorHAnsi" w:cstheme="minorBidi"/>
          <w:lang w:eastAsia="en-US"/>
        </w:rPr>
        <w:t xml:space="preserve"> </w:t>
      </w:r>
      <w:r w:rsidR="004503D4" w:rsidRPr="00CC6836">
        <w:rPr>
          <w:rFonts w:eastAsiaTheme="minorHAnsi" w:cstheme="minorBidi"/>
          <w:lang w:eastAsia="en-US"/>
        </w:rPr>
        <w:t>Svetain</w:t>
      </w:r>
      <w:r w:rsidR="00C32E9C">
        <w:rPr>
          <w:rFonts w:eastAsiaTheme="minorHAnsi" w:cstheme="minorBidi"/>
          <w:lang w:eastAsia="en-US"/>
        </w:rPr>
        <w:t>ių</w:t>
      </w:r>
      <w:r w:rsidRPr="00CC6836">
        <w:rPr>
          <w:rFonts w:eastAsiaTheme="minorHAnsi" w:cstheme="minorBidi"/>
          <w:lang w:eastAsia="en-US"/>
        </w:rPr>
        <w:t xml:space="preserve"> tinkamam funkcionavimui užtikrinti, pasirinkimams įsiminti, rodom</w:t>
      </w:r>
      <w:r w:rsidR="00922A80" w:rsidRPr="00CC6836">
        <w:rPr>
          <w:rFonts w:eastAsiaTheme="minorHAnsi" w:cstheme="minorBidi"/>
          <w:lang w:eastAsia="en-US"/>
        </w:rPr>
        <w:t>o</w:t>
      </w:r>
      <w:r w:rsidRPr="00CC6836">
        <w:rPr>
          <w:rFonts w:eastAsiaTheme="minorHAnsi" w:cstheme="minorBidi"/>
          <w:lang w:eastAsia="en-US"/>
        </w:rPr>
        <w:t xml:space="preserve"> turi</w:t>
      </w:r>
      <w:r w:rsidR="00922A80" w:rsidRPr="00CC6836">
        <w:rPr>
          <w:rFonts w:eastAsiaTheme="minorHAnsi" w:cstheme="minorBidi"/>
          <w:lang w:eastAsia="en-US"/>
        </w:rPr>
        <w:t>nio personalizavimui</w:t>
      </w:r>
      <w:r w:rsidRPr="00CC6836">
        <w:rPr>
          <w:rFonts w:eastAsiaTheme="minorHAnsi" w:cstheme="minorBidi"/>
          <w:lang w:eastAsia="en-US"/>
        </w:rPr>
        <w:t xml:space="preserve">, </w:t>
      </w:r>
      <w:r w:rsidR="004503D4" w:rsidRPr="00CC6836">
        <w:rPr>
          <w:rFonts w:eastAsiaTheme="minorHAnsi" w:cstheme="minorBidi"/>
          <w:lang w:eastAsia="en-US"/>
        </w:rPr>
        <w:t>Svetainės</w:t>
      </w:r>
      <w:r w:rsidR="00922A80" w:rsidRPr="00CC6836">
        <w:rPr>
          <w:rFonts w:eastAsiaTheme="minorHAnsi" w:cstheme="minorBidi"/>
          <w:lang w:eastAsia="en-US"/>
        </w:rPr>
        <w:t xml:space="preserve"> susiejimui </w:t>
      </w:r>
      <w:r w:rsidRPr="00CC6836">
        <w:rPr>
          <w:rFonts w:eastAsiaTheme="minorHAnsi" w:cstheme="minorBidi"/>
          <w:lang w:eastAsia="en-US"/>
        </w:rPr>
        <w:t xml:space="preserve">su Socialinėmis paskyromis. </w:t>
      </w:r>
    </w:p>
    <w:p w14:paraId="73CF4D35" w14:textId="4EBB00A9" w:rsidR="00A23AFF" w:rsidRDefault="00A23AFF" w:rsidP="00CC6836">
      <w:pPr>
        <w:pStyle w:val="TJLevel2"/>
      </w:pPr>
      <w:r w:rsidRPr="00CC6836">
        <w:t xml:space="preserve">Mes galime naudoti privalomus slapukus, būtinus </w:t>
      </w:r>
      <w:r w:rsidR="00BD088B" w:rsidRPr="00CC6836">
        <w:t>Svetain</w:t>
      </w:r>
      <w:r w:rsidR="00C32E9C">
        <w:t>ių</w:t>
      </w:r>
      <w:r w:rsidRPr="00CC6836">
        <w:t xml:space="preserve"> veikimui užtikrinti, analitinius slapukus</w:t>
      </w:r>
      <w:r w:rsidR="00922A80" w:rsidRPr="00CC6836">
        <w:t>,</w:t>
      </w:r>
      <w:r w:rsidRPr="00CC6836">
        <w:t xml:space="preserve"> kurie analizuoja </w:t>
      </w:r>
      <w:r w:rsidR="002256EE" w:rsidRPr="00CC6836">
        <w:t>Svetain</w:t>
      </w:r>
      <w:r w:rsidR="00C32E9C">
        <w:t>ių</w:t>
      </w:r>
      <w:r w:rsidRPr="00CC6836">
        <w:t xml:space="preserve"> naudojimą, funkcinius slapukus, kurie įsimena vartotojų pageidavimus</w:t>
      </w:r>
      <w:r w:rsidR="00437344" w:rsidRPr="00CC6836">
        <w:t xml:space="preserve">, užtikrina sklandų ir saugų </w:t>
      </w:r>
      <w:r w:rsidR="006D761F" w:rsidRPr="00CC6836">
        <w:t>Svetain</w:t>
      </w:r>
      <w:r w:rsidR="00C32E9C">
        <w:t>ių</w:t>
      </w:r>
      <w:r w:rsidR="00437344" w:rsidRPr="00CC6836">
        <w:t xml:space="preserve"> veikimą</w:t>
      </w:r>
      <w:r w:rsidRPr="00CC6836">
        <w:t xml:space="preserve"> ir padeda tobulinti </w:t>
      </w:r>
      <w:r w:rsidR="006D761F" w:rsidRPr="00CC6836">
        <w:t>Svetain</w:t>
      </w:r>
      <w:r w:rsidR="00C32E9C">
        <w:t>ių</w:t>
      </w:r>
      <w:r w:rsidRPr="00CC6836">
        <w:t xml:space="preserve"> funkcijas, našumo slapukus, trečiųjų asmenų slapukus, reklamos slapukus, kurie skirti rodyti Jums </w:t>
      </w:r>
      <w:r w:rsidR="00922A80" w:rsidRPr="00CC6836">
        <w:t xml:space="preserve">tiek </w:t>
      </w:r>
      <w:r w:rsidRPr="00CC6836">
        <w:t>personalizuotą</w:t>
      </w:r>
      <w:r w:rsidR="00922A80" w:rsidRPr="00CC6836">
        <w:t>, tiek</w:t>
      </w:r>
      <w:r w:rsidRPr="00CC6836">
        <w:t xml:space="preserve"> bendrą reklamą. </w:t>
      </w:r>
    </w:p>
    <w:p w14:paraId="5158D49A" w14:textId="744D1108" w:rsidR="0011722F" w:rsidRPr="0011722F" w:rsidRDefault="0011722F" w:rsidP="0011722F">
      <w:pPr>
        <w:pStyle w:val="TJLevel2"/>
        <w:rPr>
          <w:rFonts w:eastAsiaTheme="minorHAnsi" w:cstheme="minorBidi"/>
          <w:b/>
          <w:bCs/>
          <w:lang w:eastAsia="en-US"/>
        </w:rPr>
      </w:pPr>
      <w:r>
        <w:rPr>
          <w:rFonts w:eastAsiaTheme="minorHAnsi" w:cstheme="minorBidi"/>
          <w:lang w:eastAsia="en-US"/>
        </w:rPr>
        <w:t xml:space="preserve">Svetainėse </w:t>
      </w:r>
      <w:r w:rsidRPr="00A96695">
        <w:rPr>
          <w:rFonts w:eastAsiaTheme="minorHAnsi" w:cstheme="minorBidi"/>
          <w:lang w:eastAsia="en-US"/>
        </w:rPr>
        <w:t xml:space="preserve">naudojamų slapukų sąrašas: </w:t>
      </w:r>
    </w:p>
    <w:p w14:paraId="7CC14583" w14:textId="1836A9A8" w:rsidR="0011722F" w:rsidRPr="00D94695" w:rsidRDefault="0011722F" w:rsidP="0011722F">
      <w:pPr>
        <w:pStyle w:val="TJLevel3"/>
        <w:rPr>
          <w:lang w:eastAsia="en-US"/>
        </w:rPr>
      </w:pPr>
      <w:r>
        <w:rPr>
          <w:lang w:eastAsia="en-US"/>
        </w:rPr>
        <w:t xml:space="preserve">Interneto svetainė </w:t>
      </w:r>
      <w:hyperlink r:id="rId13" w:history="1">
        <w:r w:rsidRPr="00CC6836">
          <w:rPr>
            <w:rStyle w:val="Hyperlink"/>
          </w:rPr>
          <w:t>https://toks.lt/</w:t>
        </w:r>
      </w:hyperlink>
      <w:r>
        <w:t>:</w:t>
      </w:r>
    </w:p>
    <w:tbl>
      <w:tblPr>
        <w:tblStyle w:val="TableGridLight"/>
        <w:tblW w:w="8646" w:type="dxa"/>
        <w:tblInd w:w="421" w:type="dxa"/>
        <w:tblLayout w:type="fixed"/>
        <w:tblLook w:val="0400" w:firstRow="0" w:lastRow="0" w:firstColumn="0" w:lastColumn="0" w:noHBand="0" w:noVBand="1"/>
      </w:tblPr>
      <w:tblGrid>
        <w:gridCol w:w="1705"/>
        <w:gridCol w:w="2369"/>
        <w:gridCol w:w="1458"/>
        <w:gridCol w:w="1134"/>
        <w:gridCol w:w="1980"/>
      </w:tblGrid>
      <w:tr w:rsidR="0011722F" w:rsidRPr="00A96695" w14:paraId="2FC15463" w14:textId="77777777" w:rsidTr="00BA4613">
        <w:tc>
          <w:tcPr>
            <w:tcW w:w="1705" w:type="dxa"/>
          </w:tcPr>
          <w:p w14:paraId="57E0EAE4" w14:textId="77777777" w:rsidR="0011722F" w:rsidRPr="00A96695" w:rsidRDefault="0011722F" w:rsidP="004E0736">
            <w:pPr>
              <w:spacing w:after="240"/>
            </w:pPr>
            <w:r w:rsidRPr="00A96695">
              <w:rPr>
                <w:b/>
              </w:rPr>
              <w:t>Slapuko pavadinimas</w:t>
            </w:r>
          </w:p>
        </w:tc>
        <w:tc>
          <w:tcPr>
            <w:tcW w:w="2369" w:type="dxa"/>
          </w:tcPr>
          <w:p w14:paraId="6AA02097" w14:textId="77777777" w:rsidR="0011722F" w:rsidRPr="00A96695" w:rsidRDefault="0011722F" w:rsidP="004E0736">
            <w:pPr>
              <w:spacing w:after="240"/>
            </w:pPr>
            <w:r w:rsidRPr="00A96695">
              <w:rPr>
                <w:b/>
              </w:rPr>
              <w:t>Aprašymas</w:t>
            </w:r>
            <w:r>
              <w:rPr>
                <w:b/>
              </w:rPr>
              <w:t xml:space="preserve"> </w:t>
            </w:r>
            <w:r w:rsidRPr="00A96695">
              <w:rPr>
                <w:b/>
              </w:rPr>
              <w:t>/</w:t>
            </w:r>
          </w:p>
          <w:p w14:paraId="1C0F330C" w14:textId="77777777" w:rsidR="0011722F" w:rsidRPr="00A96695" w:rsidRDefault="0011722F" w:rsidP="004E0736">
            <w:pPr>
              <w:spacing w:after="240"/>
            </w:pPr>
            <w:r w:rsidRPr="00A96695">
              <w:rPr>
                <w:b/>
              </w:rPr>
              <w:t>Naudojimo tikslas</w:t>
            </w:r>
          </w:p>
        </w:tc>
        <w:tc>
          <w:tcPr>
            <w:tcW w:w="1458" w:type="dxa"/>
          </w:tcPr>
          <w:p w14:paraId="0E26264F" w14:textId="77777777" w:rsidR="0011722F" w:rsidRPr="00A96695" w:rsidRDefault="0011722F" w:rsidP="004E0736">
            <w:pPr>
              <w:spacing w:after="240"/>
            </w:pPr>
            <w:r w:rsidRPr="00A96695">
              <w:rPr>
                <w:b/>
              </w:rPr>
              <w:t>Sukūrimo momentas</w:t>
            </w:r>
          </w:p>
        </w:tc>
        <w:tc>
          <w:tcPr>
            <w:tcW w:w="1134" w:type="dxa"/>
          </w:tcPr>
          <w:p w14:paraId="68985B18" w14:textId="77777777" w:rsidR="0011722F" w:rsidRPr="00A96695" w:rsidRDefault="0011722F" w:rsidP="004E0736">
            <w:pPr>
              <w:spacing w:after="240"/>
            </w:pPr>
            <w:r w:rsidRPr="00A96695">
              <w:rPr>
                <w:b/>
              </w:rPr>
              <w:t>Galiojimo laikas</w:t>
            </w:r>
          </w:p>
          <w:p w14:paraId="37EBA2FA" w14:textId="77777777" w:rsidR="0011722F" w:rsidRPr="00A96695" w:rsidRDefault="0011722F" w:rsidP="004E0736">
            <w:pPr>
              <w:spacing w:after="240"/>
            </w:pPr>
            <w:r w:rsidRPr="00A96695">
              <w:rPr>
                <w:b/>
              </w:rPr>
              <w:t> </w:t>
            </w:r>
          </w:p>
        </w:tc>
        <w:tc>
          <w:tcPr>
            <w:tcW w:w="1980" w:type="dxa"/>
          </w:tcPr>
          <w:p w14:paraId="65D822F1" w14:textId="77777777" w:rsidR="0011722F" w:rsidRPr="00A96695" w:rsidRDefault="0011722F" w:rsidP="004E0736">
            <w:pPr>
              <w:spacing w:after="240"/>
            </w:pPr>
            <w:r w:rsidRPr="00A96695">
              <w:rPr>
                <w:b/>
              </w:rPr>
              <w:t>Naudojami duomenys</w:t>
            </w:r>
          </w:p>
        </w:tc>
      </w:tr>
      <w:tr w:rsidR="0011722F" w:rsidRPr="00A96695" w14:paraId="1C074131" w14:textId="77777777" w:rsidTr="00BA4613">
        <w:tc>
          <w:tcPr>
            <w:tcW w:w="1705" w:type="dxa"/>
          </w:tcPr>
          <w:p w14:paraId="26CF35D4" w14:textId="5FE87167" w:rsidR="0011722F" w:rsidRPr="00DE1C0E" w:rsidRDefault="00BA4613" w:rsidP="004E0736">
            <w:pPr>
              <w:spacing w:after="240"/>
              <w:rPr>
                <w:szCs w:val="20"/>
              </w:rPr>
            </w:pPr>
            <w:proofErr w:type="spellStart"/>
            <w:r w:rsidRPr="00DE1C0E">
              <w:rPr>
                <w:rFonts w:eastAsia="Times New Roman" w:cs="Times New Roman"/>
                <w:szCs w:val="20"/>
              </w:rPr>
              <w:t>Qtrans_front_language</w:t>
            </w:r>
            <w:proofErr w:type="spellEnd"/>
          </w:p>
        </w:tc>
        <w:tc>
          <w:tcPr>
            <w:tcW w:w="2369" w:type="dxa"/>
          </w:tcPr>
          <w:p w14:paraId="7650D403" w14:textId="7356254C" w:rsidR="0011722F" w:rsidRPr="00DE1C0E" w:rsidRDefault="00BA4613" w:rsidP="004E0736">
            <w:pPr>
              <w:spacing w:after="240"/>
              <w:rPr>
                <w:szCs w:val="20"/>
              </w:rPr>
            </w:pPr>
            <w:r w:rsidRPr="00DE1C0E">
              <w:rPr>
                <w:rFonts w:eastAsia="Times New Roman" w:cs="Times New Roman"/>
                <w:szCs w:val="20"/>
              </w:rPr>
              <w:t>Išsaugojama pasirinkta svetainės kalba</w:t>
            </w:r>
          </w:p>
        </w:tc>
        <w:tc>
          <w:tcPr>
            <w:tcW w:w="1458" w:type="dxa"/>
          </w:tcPr>
          <w:p w14:paraId="15E27AAB" w14:textId="77777777" w:rsidR="0011722F" w:rsidRPr="00DE1C0E" w:rsidRDefault="0011722F" w:rsidP="004E0736">
            <w:pPr>
              <w:spacing w:after="240"/>
              <w:rPr>
                <w:szCs w:val="20"/>
              </w:rPr>
            </w:pPr>
            <w:r w:rsidRPr="00DE1C0E">
              <w:rPr>
                <w:szCs w:val="20"/>
              </w:rPr>
              <w:t>Jums užėjus į Platformą</w:t>
            </w:r>
          </w:p>
        </w:tc>
        <w:tc>
          <w:tcPr>
            <w:tcW w:w="1134" w:type="dxa"/>
          </w:tcPr>
          <w:p w14:paraId="2C88A41A" w14:textId="298E9539" w:rsidR="0011722F" w:rsidRPr="00DE1C0E" w:rsidRDefault="00BA4613" w:rsidP="004E0736">
            <w:pPr>
              <w:spacing w:after="240"/>
              <w:rPr>
                <w:szCs w:val="20"/>
              </w:rPr>
            </w:pPr>
            <w:r w:rsidRPr="00DE1C0E">
              <w:rPr>
                <w:rFonts w:eastAsia="Times New Roman" w:cs="Times New Roman"/>
                <w:szCs w:val="20"/>
              </w:rPr>
              <w:t>12 mėn.</w:t>
            </w:r>
          </w:p>
        </w:tc>
        <w:tc>
          <w:tcPr>
            <w:tcW w:w="1980" w:type="dxa"/>
          </w:tcPr>
          <w:p w14:paraId="110C32D8" w14:textId="07AF21D9" w:rsidR="0011722F" w:rsidRPr="00DE1C0E" w:rsidRDefault="00D8635F" w:rsidP="004E0736">
            <w:pPr>
              <w:spacing w:after="240"/>
              <w:rPr>
                <w:szCs w:val="20"/>
              </w:rPr>
            </w:pPr>
            <w:r w:rsidRPr="00DE1C0E">
              <w:rPr>
                <w:rFonts w:eastAsia="Times New Roman" w:cs="Times New Roman"/>
                <w:szCs w:val="20"/>
              </w:rPr>
              <w:t>Unikalus ID</w:t>
            </w:r>
          </w:p>
        </w:tc>
      </w:tr>
      <w:tr w:rsidR="00BA4613" w:rsidRPr="00A96695" w14:paraId="170C18B1" w14:textId="77777777" w:rsidTr="00BA4613">
        <w:tblPrEx>
          <w:tblLook w:val="04A0" w:firstRow="1" w:lastRow="0" w:firstColumn="1" w:lastColumn="0" w:noHBand="0" w:noVBand="1"/>
        </w:tblPrEx>
        <w:tc>
          <w:tcPr>
            <w:tcW w:w="1705" w:type="dxa"/>
          </w:tcPr>
          <w:p w14:paraId="55472EC7" w14:textId="77777777" w:rsidR="00BA4613" w:rsidRPr="00DE1C0E" w:rsidRDefault="00BA4613" w:rsidP="00863A2A">
            <w:pPr>
              <w:spacing w:after="240"/>
              <w:rPr>
                <w:rFonts w:eastAsia="Times New Roman" w:cs="Times New Roman"/>
                <w:szCs w:val="20"/>
              </w:rPr>
            </w:pPr>
            <w:proofErr w:type="spellStart"/>
            <w:r w:rsidRPr="00DE1C0E">
              <w:rPr>
                <w:rFonts w:eastAsia="Times New Roman" w:cs="Times New Roman"/>
                <w:szCs w:val="20"/>
              </w:rPr>
              <w:t>We-love-cookies</w:t>
            </w:r>
            <w:proofErr w:type="spellEnd"/>
          </w:p>
          <w:p w14:paraId="3EB60448" w14:textId="1123059B" w:rsidR="00D8635F" w:rsidRPr="00DE1C0E" w:rsidRDefault="00D8635F" w:rsidP="00863A2A">
            <w:pPr>
              <w:spacing w:after="240"/>
              <w:rPr>
                <w:szCs w:val="20"/>
              </w:rPr>
            </w:pPr>
          </w:p>
        </w:tc>
        <w:tc>
          <w:tcPr>
            <w:tcW w:w="2369" w:type="dxa"/>
          </w:tcPr>
          <w:p w14:paraId="67CF0C61" w14:textId="595B4382" w:rsidR="00BA4613" w:rsidRPr="00DE1C0E" w:rsidRDefault="00BA4613" w:rsidP="00863A2A">
            <w:pPr>
              <w:spacing w:after="240"/>
              <w:rPr>
                <w:szCs w:val="20"/>
              </w:rPr>
            </w:pPr>
            <w:r w:rsidRPr="00DE1C0E">
              <w:rPr>
                <w:rFonts w:eastAsia="Times New Roman" w:cs="Times New Roman"/>
                <w:szCs w:val="20"/>
              </w:rPr>
              <w:t>Sutikimas su slapukų politika</w:t>
            </w:r>
          </w:p>
        </w:tc>
        <w:tc>
          <w:tcPr>
            <w:tcW w:w="1458" w:type="dxa"/>
          </w:tcPr>
          <w:p w14:paraId="0D1AD75C" w14:textId="314EF043" w:rsidR="00BA4613" w:rsidRPr="00DE1C0E" w:rsidRDefault="00BA4613" w:rsidP="00863A2A">
            <w:pPr>
              <w:spacing w:after="240"/>
              <w:rPr>
                <w:szCs w:val="20"/>
              </w:rPr>
            </w:pPr>
            <w:r w:rsidRPr="00DE1C0E">
              <w:rPr>
                <w:szCs w:val="20"/>
              </w:rPr>
              <w:t>Paspaudus mygtuką „sutinku“</w:t>
            </w:r>
          </w:p>
        </w:tc>
        <w:tc>
          <w:tcPr>
            <w:tcW w:w="1134" w:type="dxa"/>
          </w:tcPr>
          <w:p w14:paraId="59C48A09" w14:textId="77777777" w:rsidR="00BA4613" w:rsidRPr="00DE1C0E" w:rsidRDefault="00BA4613" w:rsidP="00863A2A">
            <w:pPr>
              <w:spacing w:after="240"/>
              <w:rPr>
                <w:szCs w:val="20"/>
              </w:rPr>
            </w:pPr>
            <w:r w:rsidRPr="00DE1C0E">
              <w:rPr>
                <w:rFonts w:eastAsia="Times New Roman" w:cs="Times New Roman"/>
                <w:szCs w:val="20"/>
              </w:rPr>
              <w:t>12 mėn.</w:t>
            </w:r>
          </w:p>
        </w:tc>
        <w:tc>
          <w:tcPr>
            <w:tcW w:w="1980" w:type="dxa"/>
          </w:tcPr>
          <w:p w14:paraId="63F05C26" w14:textId="4F123877" w:rsidR="00BA4613" w:rsidRPr="00DE1C0E" w:rsidRDefault="00D8635F" w:rsidP="00863A2A">
            <w:pPr>
              <w:spacing w:after="240"/>
              <w:rPr>
                <w:szCs w:val="20"/>
              </w:rPr>
            </w:pPr>
            <w:r w:rsidRPr="00DE1C0E">
              <w:rPr>
                <w:rFonts w:eastAsia="Times New Roman" w:cs="Times New Roman"/>
                <w:szCs w:val="20"/>
              </w:rPr>
              <w:t>Unikalus ID</w:t>
            </w:r>
          </w:p>
        </w:tc>
      </w:tr>
      <w:tr w:rsidR="00BA4613" w:rsidRPr="00A96695" w14:paraId="7A4FDDE9" w14:textId="77777777" w:rsidTr="00BA4613">
        <w:tblPrEx>
          <w:tblLook w:val="04A0" w:firstRow="1" w:lastRow="0" w:firstColumn="1" w:lastColumn="0" w:noHBand="0" w:noVBand="1"/>
        </w:tblPrEx>
        <w:tc>
          <w:tcPr>
            <w:tcW w:w="1705" w:type="dxa"/>
          </w:tcPr>
          <w:p w14:paraId="213A8ECE" w14:textId="76A724FF" w:rsidR="00BA4613" w:rsidRPr="00DE1C0E" w:rsidRDefault="00BA4613" w:rsidP="00863A2A">
            <w:pPr>
              <w:spacing w:after="240"/>
              <w:rPr>
                <w:rFonts w:eastAsia="Times New Roman" w:cs="Times New Roman"/>
                <w:szCs w:val="20"/>
              </w:rPr>
            </w:pPr>
            <w:r w:rsidRPr="00DE1C0E">
              <w:rPr>
                <w:rFonts w:cs="Segoe UI"/>
                <w:color w:val="1F1F1F"/>
                <w:szCs w:val="20"/>
                <w:shd w:val="clear" w:color="auto" w:fill="FFFFFF"/>
              </w:rPr>
              <w:t>pps_show_100</w:t>
            </w:r>
          </w:p>
        </w:tc>
        <w:tc>
          <w:tcPr>
            <w:tcW w:w="2369" w:type="dxa"/>
          </w:tcPr>
          <w:p w14:paraId="5E852982" w14:textId="02B9E363" w:rsidR="00BA4613" w:rsidRPr="00DE1C0E" w:rsidRDefault="00BA4613" w:rsidP="00863A2A">
            <w:pPr>
              <w:spacing w:after="240"/>
              <w:rPr>
                <w:rFonts w:eastAsia="Times New Roman" w:cs="Times New Roman"/>
                <w:szCs w:val="20"/>
              </w:rPr>
            </w:pPr>
            <w:r w:rsidRPr="00DE1C0E">
              <w:rPr>
                <w:rFonts w:eastAsia="Times New Roman" w:cs="Times New Roman"/>
                <w:szCs w:val="20"/>
              </w:rPr>
              <w:t>Vairuotojų formos atidarymas/užpildymas</w:t>
            </w:r>
          </w:p>
        </w:tc>
        <w:tc>
          <w:tcPr>
            <w:tcW w:w="1458" w:type="dxa"/>
          </w:tcPr>
          <w:p w14:paraId="359654AB" w14:textId="50EEB12F" w:rsidR="00BA4613" w:rsidRPr="00DE1C0E" w:rsidRDefault="00BA4613" w:rsidP="00863A2A">
            <w:pPr>
              <w:spacing w:after="240"/>
              <w:rPr>
                <w:szCs w:val="20"/>
              </w:rPr>
            </w:pPr>
            <w:r w:rsidRPr="00DE1C0E">
              <w:rPr>
                <w:szCs w:val="20"/>
              </w:rPr>
              <w:t>Užėjus į „Tapk vairuotoju“ polapį</w:t>
            </w:r>
          </w:p>
        </w:tc>
        <w:tc>
          <w:tcPr>
            <w:tcW w:w="1134" w:type="dxa"/>
          </w:tcPr>
          <w:p w14:paraId="633AE1EF" w14:textId="58C9E539" w:rsidR="00BA4613" w:rsidRPr="00DE1C0E" w:rsidRDefault="00BA4613" w:rsidP="00863A2A">
            <w:pPr>
              <w:spacing w:after="240"/>
              <w:rPr>
                <w:rFonts w:eastAsia="Times New Roman" w:cs="Times New Roman"/>
                <w:szCs w:val="20"/>
              </w:rPr>
            </w:pPr>
            <w:r w:rsidRPr="00DE1C0E">
              <w:rPr>
                <w:rFonts w:eastAsia="Times New Roman" w:cs="Times New Roman"/>
                <w:szCs w:val="20"/>
              </w:rPr>
              <w:t>1 mėn.</w:t>
            </w:r>
          </w:p>
        </w:tc>
        <w:tc>
          <w:tcPr>
            <w:tcW w:w="1980" w:type="dxa"/>
          </w:tcPr>
          <w:p w14:paraId="64FA8868" w14:textId="550001C3" w:rsidR="00BA4613" w:rsidRPr="00DE1C0E" w:rsidRDefault="00D8635F" w:rsidP="00863A2A">
            <w:pPr>
              <w:spacing w:after="240"/>
              <w:rPr>
                <w:rFonts w:eastAsia="Times New Roman" w:cs="Times New Roman"/>
                <w:szCs w:val="20"/>
              </w:rPr>
            </w:pPr>
            <w:r w:rsidRPr="00DE1C0E">
              <w:rPr>
                <w:rFonts w:eastAsia="Times New Roman" w:cs="Times New Roman"/>
                <w:szCs w:val="20"/>
              </w:rPr>
              <w:t>Unikalus ID</w:t>
            </w:r>
          </w:p>
        </w:tc>
      </w:tr>
      <w:tr w:rsidR="00BA4613" w:rsidRPr="00A96695" w14:paraId="14FA09A1" w14:textId="77777777" w:rsidTr="00BA4613">
        <w:tblPrEx>
          <w:tblLook w:val="04A0" w:firstRow="1" w:lastRow="0" w:firstColumn="1" w:lastColumn="0" w:noHBand="0" w:noVBand="1"/>
        </w:tblPrEx>
        <w:tc>
          <w:tcPr>
            <w:tcW w:w="1705" w:type="dxa"/>
          </w:tcPr>
          <w:p w14:paraId="67473986" w14:textId="5151DD4D" w:rsidR="00BA4613" w:rsidRPr="00DE1C0E" w:rsidRDefault="00DE1C0E" w:rsidP="00BA4613">
            <w:pPr>
              <w:spacing w:after="240"/>
              <w:rPr>
                <w:rFonts w:cs="Segoe UI"/>
                <w:color w:val="auto"/>
                <w:szCs w:val="20"/>
                <w:shd w:val="clear" w:color="auto" w:fill="FFFFFF"/>
              </w:rPr>
            </w:pPr>
            <w:r w:rsidRPr="00DE1C0E">
              <w:rPr>
                <w:rFonts w:cs="Segoe UI"/>
                <w:color w:val="auto"/>
                <w:szCs w:val="20"/>
                <w:shd w:val="clear" w:color="auto" w:fill="D3E3FD"/>
              </w:rPr>
              <w:t>locale</w:t>
            </w:r>
          </w:p>
        </w:tc>
        <w:tc>
          <w:tcPr>
            <w:tcW w:w="2369" w:type="dxa"/>
          </w:tcPr>
          <w:p w14:paraId="3276BD25" w14:textId="585BED3F" w:rsidR="00BA4613" w:rsidRPr="00DE1C0E" w:rsidRDefault="007E51FE" w:rsidP="00BA4613">
            <w:pPr>
              <w:spacing w:after="240"/>
              <w:rPr>
                <w:rFonts w:eastAsia="Times New Roman" w:cs="Times New Roman"/>
                <w:szCs w:val="20"/>
              </w:rPr>
            </w:pPr>
            <w:r w:rsidRPr="00DE1C0E">
              <w:rPr>
                <w:rFonts w:eastAsia="Times New Roman" w:cs="Times New Roman"/>
                <w:szCs w:val="20"/>
              </w:rPr>
              <w:t>Sekti sąveikai su „Facebook“ įskiepiu</w:t>
            </w:r>
          </w:p>
        </w:tc>
        <w:tc>
          <w:tcPr>
            <w:tcW w:w="1458" w:type="dxa"/>
          </w:tcPr>
          <w:p w14:paraId="10430AC3" w14:textId="3465027C" w:rsidR="00BA4613" w:rsidRPr="00DE1C0E" w:rsidRDefault="007E51FE" w:rsidP="00BA4613">
            <w:pPr>
              <w:spacing w:after="240"/>
              <w:rPr>
                <w:szCs w:val="20"/>
              </w:rPr>
            </w:pPr>
            <w:r w:rsidRPr="00DE1C0E">
              <w:rPr>
                <w:szCs w:val="20"/>
              </w:rPr>
              <w:t xml:space="preserve">Sąveikaujant su Facebook </w:t>
            </w:r>
            <w:r w:rsidRPr="00DE1C0E">
              <w:rPr>
                <w:szCs w:val="20"/>
              </w:rPr>
              <w:lastRenderedPageBreak/>
              <w:t>pokalbio įskiepiu</w:t>
            </w:r>
          </w:p>
        </w:tc>
        <w:tc>
          <w:tcPr>
            <w:tcW w:w="1134" w:type="dxa"/>
          </w:tcPr>
          <w:p w14:paraId="770097E7" w14:textId="071953CB" w:rsidR="00BA4613" w:rsidRPr="00DE1C0E" w:rsidRDefault="00BA4613" w:rsidP="00BA4613">
            <w:pPr>
              <w:spacing w:after="240"/>
              <w:rPr>
                <w:rFonts w:eastAsia="Times New Roman" w:cs="Times New Roman"/>
                <w:szCs w:val="20"/>
              </w:rPr>
            </w:pPr>
            <w:r w:rsidRPr="00DE1C0E">
              <w:rPr>
                <w:rFonts w:eastAsia="Times New Roman" w:cs="Times New Roman"/>
                <w:szCs w:val="20"/>
              </w:rPr>
              <w:lastRenderedPageBreak/>
              <w:t xml:space="preserve">1 </w:t>
            </w:r>
            <w:r w:rsidR="007E51FE" w:rsidRPr="00DE1C0E">
              <w:rPr>
                <w:rFonts w:eastAsia="Times New Roman" w:cs="Times New Roman"/>
                <w:szCs w:val="20"/>
              </w:rPr>
              <w:t>sav</w:t>
            </w:r>
            <w:r w:rsidRPr="00DE1C0E">
              <w:rPr>
                <w:rFonts w:eastAsia="Times New Roman" w:cs="Times New Roman"/>
                <w:szCs w:val="20"/>
              </w:rPr>
              <w:t>.</w:t>
            </w:r>
          </w:p>
        </w:tc>
        <w:tc>
          <w:tcPr>
            <w:tcW w:w="1980" w:type="dxa"/>
          </w:tcPr>
          <w:p w14:paraId="6CD07A8B" w14:textId="33CB040A" w:rsidR="00BA4613" w:rsidRPr="00DE1C0E" w:rsidRDefault="00D8635F" w:rsidP="00BA4613">
            <w:pPr>
              <w:spacing w:after="240"/>
              <w:rPr>
                <w:rFonts w:eastAsia="Times New Roman" w:cs="Times New Roman"/>
                <w:szCs w:val="20"/>
              </w:rPr>
            </w:pPr>
            <w:r w:rsidRPr="00DE1C0E">
              <w:rPr>
                <w:rFonts w:eastAsia="Times New Roman" w:cs="Times New Roman"/>
                <w:szCs w:val="20"/>
              </w:rPr>
              <w:t>Unikalus ID</w:t>
            </w:r>
          </w:p>
        </w:tc>
      </w:tr>
    </w:tbl>
    <w:p w14:paraId="025D537F" w14:textId="77777777" w:rsidR="0011722F" w:rsidRPr="00CC6836" w:rsidRDefault="0011722F" w:rsidP="0011722F">
      <w:pPr>
        <w:pStyle w:val="TJLevel2"/>
        <w:numPr>
          <w:ilvl w:val="0"/>
          <w:numId w:val="0"/>
        </w:numPr>
        <w:ind w:left="1021" w:hanging="652"/>
      </w:pPr>
    </w:p>
    <w:p w14:paraId="75E8F3C4" w14:textId="62012645" w:rsidR="0011722F" w:rsidRPr="00D94695" w:rsidRDefault="0011722F" w:rsidP="0011722F">
      <w:pPr>
        <w:pStyle w:val="TJLevel3"/>
        <w:rPr>
          <w:lang w:eastAsia="en-US"/>
        </w:rPr>
      </w:pPr>
      <w:r>
        <w:rPr>
          <w:lang w:eastAsia="en-US"/>
        </w:rPr>
        <w:t xml:space="preserve">Interneto svetainė </w:t>
      </w:r>
      <w:hyperlink r:id="rId14" w:history="1">
        <w:r w:rsidRPr="00CC6836">
          <w:rPr>
            <w:rStyle w:val="Hyperlink"/>
          </w:rPr>
          <w:t>https://www.autobusai.lt/</w:t>
        </w:r>
      </w:hyperlink>
      <w:r>
        <w:t>:</w:t>
      </w:r>
    </w:p>
    <w:tbl>
      <w:tblPr>
        <w:tblStyle w:val="TableGridLight"/>
        <w:tblW w:w="8646" w:type="dxa"/>
        <w:tblInd w:w="421" w:type="dxa"/>
        <w:tblLayout w:type="fixed"/>
        <w:tblLook w:val="0400" w:firstRow="0" w:lastRow="0" w:firstColumn="0" w:lastColumn="0" w:noHBand="0" w:noVBand="1"/>
      </w:tblPr>
      <w:tblGrid>
        <w:gridCol w:w="1705"/>
        <w:gridCol w:w="2459"/>
        <w:gridCol w:w="1368"/>
        <w:gridCol w:w="1134"/>
        <w:gridCol w:w="1980"/>
      </w:tblGrid>
      <w:tr w:rsidR="0011722F" w:rsidRPr="00A96695" w14:paraId="0D688103" w14:textId="77777777" w:rsidTr="00A2517E">
        <w:tc>
          <w:tcPr>
            <w:tcW w:w="1705" w:type="dxa"/>
          </w:tcPr>
          <w:p w14:paraId="04DC93FA" w14:textId="77777777" w:rsidR="0011722F" w:rsidRPr="00A96695" w:rsidRDefault="0011722F" w:rsidP="004E0736">
            <w:pPr>
              <w:spacing w:after="240"/>
            </w:pPr>
            <w:r w:rsidRPr="00A96695">
              <w:rPr>
                <w:b/>
              </w:rPr>
              <w:t>Slapuko pavadinimas</w:t>
            </w:r>
          </w:p>
        </w:tc>
        <w:tc>
          <w:tcPr>
            <w:tcW w:w="2459" w:type="dxa"/>
          </w:tcPr>
          <w:p w14:paraId="1D259558" w14:textId="77777777" w:rsidR="0011722F" w:rsidRPr="00A96695" w:rsidRDefault="0011722F" w:rsidP="004E0736">
            <w:pPr>
              <w:spacing w:after="240"/>
            </w:pPr>
            <w:r w:rsidRPr="00A96695">
              <w:rPr>
                <w:b/>
              </w:rPr>
              <w:t>Aprašymas</w:t>
            </w:r>
            <w:r>
              <w:rPr>
                <w:b/>
              </w:rPr>
              <w:t xml:space="preserve"> </w:t>
            </w:r>
            <w:r w:rsidRPr="00A96695">
              <w:rPr>
                <w:b/>
              </w:rPr>
              <w:t>/</w:t>
            </w:r>
          </w:p>
          <w:p w14:paraId="45DF1B4C" w14:textId="77777777" w:rsidR="0011722F" w:rsidRPr="00A96695" w:rsidRDefault="0011722F" w:rsidP="004E0736">
            <w:pPr>
              <w:spacing w:after="240"/>
            </w:pPr>
            <w:r w:rsidRPr="00A96695">
              <w:rPr>
                <w:b/>
              </w:rPr>
              <w:t>Naudojimo tikslas</w:t>
            </w:r>
          </w:p>
        </w:tc>
        <w:tc>
          <w:tcPr>
            <w:tcW w:w="1368" w:type="dxa"/>
          </w:tcPr>
          <w:p w14:paraId="1B2713A5" w14:textId="77777777" w:rsidR="0011722F" w:rsidRPr="00A96695" w:rsidRDefault="0011722F" w:rsidP="004E0736">
            <w:pPr>
              <w:spacing w:after="240"/>
            </w:pPr>
            <w:r w:rsidRPr="00A96695">
              <w:rPr>
                <w:b/>
              </w:rPr>
              <w:t>Sukūrimo momentas</w:t>
            </w:r>
          </w:p>
        </w:tc>
        <w:tc>
          <w:tcPr>
            <w:tcW w:w="1134" w:type="dxa"/>
          </w:tcPr>
          <w:p w14:paraId="45295D09" w14:textId="77777777" w:rsidR="0011722F" w:rsidRPr="00A96695" w:rsidRDefault="0011722F" w:rsidP="004E0736">
            <w:pPr>
              <w:spacing w:after="240"/>
            </w:pPr>
            <w:r w:rsidRPr="00A96695">
              <w:rPr>
                <w:b/>
              </w:rPr>
              <w:t>Galiojimo laikas</w:t>
            </w:r>
          </w:p>
          <w:p w14:paraId="5EE2EFAB" w14:textId="77777777" w:rsidR="0011722F" w:rsidRPr="00A96695" w:rsidRDefault="0011722F" w:rsidP="004E0736">
            <w:pPr>
              <w:spacing w:after="240"/>
            </w:pPr>
            <w:r w:rsidRPr="00A96695">
              <w:rPr>
                <w:b/>
              </w:rPr>
              <w:t> </w:t>
            </w:r>
          </w:p>
        </w:tc>
        <w:tc>
          <w:tcPr>
            <w:tcW w:w="1980" w:type="dxa"/>
          </w:tcPr>
          <w:p w14:paraId="43116550" w14:textId="77777777" w:rsidR="0011722F" w:rsidRPr="00A96695" w:rsidRDefault="0011722F" w:rsidP="004E0736">
            <w:pPr>
              <w:spacing w:after="240"/>
            </w:pPr>
            <w:r w:rsidRPr="00A96695">
              <w:rPr>
                <w:b/>
              </w:rPr>
              <w:t>Naudojami duomenys</w:t>
            </w:r>
          </w:p>
        </w:tc>
      </w:tr>
      <w:tr w:rsidR="007E51FE" w:rsidRPr="00A96695" w14:paraId="604E3FCC" w14:textId="77777777" w:rsidTr="00A2517E">
        <w:tc>
          <w:tcPr>
            <w:tcW w:w="1705" w:type="dxa"/>
          </w:tcPr>
          <w:p w14:paraId="7D2A067C" w14:textId="5786CE89" w:rsidR="007E51FE" w:rsidRPr="00A96695" w:rsidRDefault="007E51FE" w:rsidP="007E51FE">
            <w:pPr>
              <w:spacing w:after="240"/>
            </w:pPr>
            <w:proofErr w:type="spellStart"/>
            <w:r>
              <w:rPr>
                <w:rFonts w:eastAsia="Times New Roman" w:cs="Times New Roman"/>
              </w:rPr>
              <w:t>Qtrans_front_language</w:t>
            </w:r>
            <w:proofErr w:type="spellEnd"/>
          </w:p>
        </w:tc>
        <w:tc>
          <w:tcPr>
            <w:tcW w:w="2459" w:type="dxa"/>
          </w:tcPr>
          <w:p w14:paraId="5047BE4E" w14:textId="5ADA75E1" w:rsidR="007E51FE" w:rsidRPr="00A96695" w:rsidRDefault="007E51FE" w:rsidP="007E51FE">
            <w:pPr>
              <w:spacing w:after="240"/>
            </w:pPr>
            <w:r>
              <w:rPr>
                <w:rFonts w:eastAsia="Times New Roman" w:cs="Times New Roman"/>
              </w:rPr>
              <w:t>Išsaugojama pasirinkta svetainės kalba</w:t>
            </w:r>
          </w:p>
        </w:tc>
        <w:tc>
          <w:tcPr>
            <w:tcW w:w="1368" w:type="dxa"/>
          </w:tcPr>
          <w:p w14:paraId="6B5C8888" w14:textId="1C760BAD" w:rsidR="007E51FE" w:rsidRPr="00A96695" w:rsidRDefault="00D8635F" w:rsidP="007E51FE">
            <w:pPr>
              <w:spacing w:after="240"/>
            </w:pPr>
            <w:r>
              <w:t>Užėjus</w:t>
            </w:r>
            <w:r w:rsidR="007E51FE" w:rsidRPr="00A96695">
              <w:t xml:space="preserve"> į </w:t>
            </w:r>
            <w:r>
              <w:t>p</w:t>
            </w:r>
            <w:r w:rsidR="007E51FE" w:rsidRPr="00A96695">
              <w:t>latformą</w:t>
            </w:r>
          </w:p>
        </w:tc>
        <w:tc>
          <w:tcPr>
            <w:tcW w:w="1134" w:type="dxa"/>
          </w:tcPr>
          <w:p w14:paraId="57EEAD36" w14:textId="6226C09A" w:rsidR="007E51FE" w:rsidRPr="00A96695" w:rsidRDefault="007E51FE" w:rsidP="007E51FE">
            <w:pPr>
              <w:spacing w:after="240"/>
            </w:pPr>
            <w:r>
              <w:rPr>
                <w:rFonts w:eastAsia="Times New Roman" w:cs="Times New Roman"/>
              </w:rPr>
              <w:t>12 mėn.</w:t>
            </w:r>
          </w:p>
        </w:tc>
        <w:tc>
          <w:tcPr>
            <w:tcW w:w="1980" w:type="dxa"/>
          </w:tcPr>
          <w:p w14:paraId="7A77C85B" w14:textId="46DD4575" w:rsidR="007E51FE" w:rsidRPr="00A96695" w:rsidRDefault="00D8635F" w:rsidP="007E51FE">
            <w:pPr>
              <w:spacing w:after="240"/>
            </w:pPr>
            <w:r>
              <w:rPr>
                <w:rFonts w:eastAsia="Times New Roman" w:cs="Times New Roman"/>
              </w:rPr>
              <w:t>Unikalus ID</w:t>
            </w:r>
          </w:p>
        </w:tc>
      </w:tr>
      <w:tr w:rsidR="00D8635F" w:rsidRPr="00A96695" w14:paraId="64B09089" w14:textId="77777777" w:rsidTr="00A2517E">
        <w:tc>
          <w:tcPr>
            <w:tcW w:w="1705" w:type="dxa"/>
          </w:tcPr>
          <w:p w14:paraId="501B857E" w14:textId="290D3D31" w:rsidR="00D8635F" w:rsidRDefault="00D8635F" w:rsidP="00D8635F">
            <w:pPr>
              <w:spacing w:after="240"/>
              <w:rPr>
                <w:rFonts w:eastAsia="Times New Roman" w:cs="Times New Roman"/>
              </w:rPr>
            </w:pPr>
            <w:r>
              <w:rPr>
                <w:rFonts w:eastAsia="Times New Roman" w:cs="Times New Roman"/>
              </w:rPr>
              <w:t>NID</w:t>
            </w:r>
          </w:p>
        </w:tc>
        <w:tc>
          <w:tcPr>
            <w:tcW w:w="2459" w:type="dxa"/>
          </w:tcPr>
          <w:p w14:paraId="4ADD02CC" w14:textId="4707CB75" w:rsidR="00D8635F" w:rsidRPr="00DE1C0E" w:rsidRDefault="00DE1C0E" w:rsidP="00DE1C0E">
            <w:pPr>
              <w:spacing w:after="240"/>
              <w:jc w:val="left"/>
              <w:rPr>
                <w:rFonts w:eastAsia="Times New Roman" w:cs="Times New Roman"/>
                <w:color w:val="auto"/>
              </w:rPr>
            </w:pPr>
            <w:r w:rsidRPr="00DE1C0E">
              <w:rPr>
                <w:rFonts w:eastAsia="Times New Roman" w:cs="Times New Roman"/>
                <w:color w:val="auto"/>
              </w:rPr>
              <w:t>Išsaugoma bazinė informacija – svetainės kalba, Google filtrų parinktys, prekių filtravimas ir grupavimas.</w:t>
            </w:r>
          </w:p>
        </w:tc>
        <w:tc>
          <w:tcPr>
            <w:tcW w:w="1368" w:type="dxa"/>
          </w:tcPr>
          <w:p w14:paraId="1BC125A7" w14:textId="587EFB4A" w:rsidR="00D8635F" w:rsidRPr="00DE1C0E" w:rsidRDefault="00DE1C0E" w:rsidP="00D8635F">
            <w:pPr>
              <w:spacing w:after="240"/>
              <w:rPr>
                <w:color w:val="auto"/>
              </w:rPr>
            </w:pPr>
            <w:r w:rsidRPr="00DE1C0E">
              <w:rPr>
                <w:color w:val="auto"/>
              </w:rPr>
              <w:t>Sąveikaujant su tinklapiu.</w:t>
            </w:r>
          </w:p>
        </w:tc>
        <w:tc>
          <w:tcPr>
            <w:tcW w:w="1134" w:type="dxa"/>
          </w:tcPr>
          <w:p w14:paraId="5BCE2D77" w14:textId="3FCD0AAC" w:rsidR="00D8635F" w:rsidRDefault="00D8635F" w:rsidP="00D8635F">
            <w:pPr>
              <w:spacing w:after="240"/>
              <w:rPr>
                <w:rFonts w:eastAsia="Times New Roman" w:cs="Times New Roman"/>
              </w:rPr>
            </w:pPr>
            <w:r>
              <w:rPr>
                <w:rFonts w:eastAsia="Times New Roman" w:cs="Times New Roman"/>
              </w:rPr>
              <w:t>6 mėn.</w:t>
            </w:r>
          </w:p>
        </w:tc>
        <w:tc>
          <w:tcPr>
            <w:tcW w:w="1980" w:type="dxa"/>
          </w:tcPr>
          <w:p w14:paraId="0FB3181B" w14:textId="1E9E5EDD" w:rsidR="00D8635F" w:rsidRPr="00A96695" w:rsidRDefault="00D8635F" w:rsidP="00D8635F">
            <w:pPr>
              <w:spacing w:after="240"/>
              <w:rPr>
                <w:rFonts w:eastAsia="Times New Roman" w:cs="Times New Roman"/>
              </w:rPr>
            </w:pPr>
            <w:r w:rsidRPr="00A96695">
              <w:rPr>
                <w:rFonts w:eastAsia="Times New Roman" w:cs="Times New Roman"/>
              </w:rPr>
              <w:t>Užkoduota eilutė</w:t>
            </w:r>
            <w:r w:rsidR="00A2517E">
              <w:rPr>
                <w:rFonts w:eastAsia="Times New Roman" w:cs="Times New Roman"/>
              </w:rPr>
              <w:t>.</w:t>
            </w:r>
          </w:p>
        </w:tc>
      </w:tr>
      <w:tr w:rsidR="00D8635F" w:rsidRPr="00A96695" w14:paraId="20835272" w14:textId="77777777" w:rsidTr="00A2517E">
        <w:tc>
          <w:tcPr>
            <w:tcW w:w="1705" w:type="dxa"/>
          </w:tcPr>
          <w:p w14:paraId="0173D1E2" w14:textId="0330CC41" w:rsidR="00D8635F" w:rsidRDefault="00D8635F" w:rsidP="00D8635F">
            <w:pPr>
              <w:spacing w:after="240"/>
              <w:rPr>
                <w:rFonts w:eastAsia="Times New Roman" w:cs="Times New Roman"/>
              </w:rPr>
            </w:pPr>
            <w:r>
              <w:rPr>
                <w:rFonts w:eastAsia="Times New Roman" w:cs="Times New Roman"/>
              </w:rPr>
              <w:t>VISITOR_INFO1_LIVE</w:t>
            </w:r>
          </w:p>
        </w:tc>
        <w:tc>
          <w:tcPr>
            <w:tcW w:w="2459" w:type="dxa"/>
          </w:tcPr>
          <w:p w14:paraId="53477CB4" w14:textId="2D6B3DB7" w:rsidR="00D8635F" w:rsidRPr="00DE1C0E" w:rsidRDefault="00A2517E" w:rsidP="00A2517E">
            <w:pPr>
              <w:spacing w:after="240"/>
              <w:jc w:val="left"/>
              <w:rPr>
                <w:rFonts w:eastAsia="Times New Roman" w:cs="Times New Roman"/>
                <w:color w:val="FF0000"/>
                <w:szCs w:val="20"/>
                <w:highlight w:val="yellow"/>
              </w:rPr>
            </w:pPr>
            <w:r w:rsidRPr="00DE1C0E">
              <w:rPr>
                <w:szCs w:val="20"/>
                <w:shd w:val="clear" w:color="auto" w:fill="FFFFFF"/>
              </w:rPr>
              <w:t xml:space="preserve">Padeda sprendžiant problemas su Google paslaugomis. Taip pat naudojamas rekomenduojant </w:t>
            </w:r>
            <w:proofErr w:type="spellStart"/>
            <w:r w:rsidRPr="00DE1C0E">
              <w:rPr>
                <w:szCs w:val="20"/>
                <w:shd w:val="clear" w:color="auto" w:fill="FFFFFF"/>
              </w:rPr>
              <w:t>Youtube</w:t>
            </w:r>
            <w:proofErr w:type="spellEnd"/>
            <w:r w:rsidRPr="00DE1C0E">
              <w:rPr>
                <w:szCs w:val="20"/>
                <w:shd w:val="clear" w:color="auto" w:fill="FFFFFF"/>
              </w:rPr>
              <w:t xml:space="preserve"> vaizdo įrašus ir bendrą reklamą.</w:t>
            </w:r>
          </w:p>
        </w:tc>
        <w:tc>
          <w:tcPr>
            <w:tcW w:w="1368" w:type="dxa"/>
          </w:tcPr>
          <w:p w14:paraId="7887E8AB" w14:textId="64566465" w:rsidR="00D8635F" w:rsidRPr="00DE1C0E" w:rsidRDefault="00A2517E" w:rsidP="00DE1C0E">
            <w:pPr>
              <w:spacing w:after="240"/>
              <w:jc w:val="left"/>
              <w:rPr>
                <w:color w:val="FF0000"/>
                <w:szCs w:val="20"/>
                <w:highlight w:val="yellow"/>
              </w:rPr>
            </w:pPr>
            <w:r w:rsidRPr="00DE1C0E">
              <w:rPr>
                <w:color w:val="auto"/>
                <w:szCs w:val="20"/>
              </w:rPr>
              <w:t xml:space="preserve">Sąveikaujant su </w:t>
            </w:r>
            <w:proofErr w:type="spellStart"/>
            <w:r w:rsidRPr="00DE1C0E">
              <w:rPr>
                <w:color w:val="auto"/>
                <w:szCs w:val="20"/>
              </w:rPr>
              <w:t>Youtube</w:t>
            </w:r>
            <w:proofErr w:type="spellEnd"/>
            <w:r w:rsidRPr="00DE1C0E">
              <w:rPr>
                <w:color w:val="auto"/>
                <w:szCs w:val="20"/>
              </w:rPr>
              <w:t xml:space="preserve"> vaizdo įrašais svetainėje ir pačia tinklapiu.</w:t>
            </w:r>
          </w:p>
        </w:tc>
        <w:tc>
          <w:tcPr>
            <w:tcW w:w="1134" w:type="dxa"/>
          </w:tcPr>
          <w:p w14:paraId="10F5E747" w14:textId="4ACB82E4" w:rsidR="00D8635F" w:rsidRDefault="00D8635F" w:rsidP="00D8635F">
            <w:pPr>
              <w:spacing w:after="240"/>
              <w:rPr>
                <w:rFonts w:eastAsia="Times New Roman" w:cs="Times New Roman"/>
              </w:rPr>
            </w:pPr>
            <w:r>
              <w:rPr>
                <w:rFonts w:eastAsia="Times New Roman" w:cs="Times New Roman"/>
              </w:rPr>
              <w:t>6 mėn.</w:t>
            </w:r>
          </w:p>
        </w:tc>
        <w:tc>
          <w:tcPr>
            <w:tcW w:w="1980" w:type="dxa"/>
          </w:tcPr>
          <w:p w14:paraId="44B64BB6" w14:textId="3CAA1489" w:rsidR="00D8635F" w:rsidRPr="00A96695" w:rsidRDefault="00D8635F" w:rsidP="00D8635F">
            <w:pPr>
              <w:spacing w:after="240"/>
              <w:rPr>
                <w:rFonts w:eastAsia="Times New Roman" w:cs="Times New Roman"/>
              </w:rPr>
            </w:pPr>
            <w:r w:rsidRPr="00A96695">
              <w:rPr>
                <w:rFonts w:eastAsia="Times New Roman" w:cs="Times New Roman"/>
              </w:rPr>
              <w:t>Užkoduota eilutė</w:t>
            </w:r>
            <w:r w:rsidR="00A2517E">
              <w:rPr>
                <w:rFonts w:eastAsia="Times New Roman" w:cs="Times New Roman"/>
              </w:rPr>
              <w:t>.</w:t>
            </w:r>
          </w:p>
        </w:tc>
      </w:tr>
      <w:tr w:rsidR="00D8635F" w:rsidRPr="00A96695" w14:paraId="3AF71139" w14:textId="77777777" w:rsidTr="00A2517E">
        <w:tc>
          <w:tcPr>
            <w:tcW w:w="1705" w:type="dxa"/>
          </w:tcPr>
          <w:p w14:paraId="43CCB2C3" w14:textId="7A037A4A" w:rsidR="00D8635F" w:rsidRDefault="00D8635F" w:rsidP="00D8635F">
            <w:pPr>
              <w:spacing w:after="240"/>
              <w:rPr>
                <w:rFonts w:eastAsia="Times New Roman" w:cs="Times New Roman"/>
              </w:rPr>
            </w:pPr>
            <w:r>
              <w:rPr>
                <w:rFonts w:eastAsia="Times New Roman" w:cs="Times New Roman"/>
              </w:rPr>
              <w:t>YSC</w:t>
            </w:r>
          </w:p>
        </w:tc>
        <w:tc>
          <w:tcPr>
            <w:tcW w:w="2459" w:type="dxa"/>
          </w:tcPr>
          <w:p w14:paraId="1EF2B543" w14:textId="062B680E" w:rsidR="00D8635F" w:rsidRPr="00A2517E" w:rsidRDefault="00A2517E" w:rsidP="00D8635F">
            <w:pPr>
              <w:spacing w:after="240"/>
              <w:rPr>
                <w:rFonts w:eastAsia="Times New Roman" w:cs="Times New Roman"/>
                <w:color w:val="auto"/>
              </w:rPr>
            </w:pPr>
            <w:r w:rsidRPr="00A2517E">
              <w:rPr>
                <w:rFonts w:eastAsia="Times New Roman" w:cs="Times New Roman"/>
                <w:color w:val="auto"/>
              </w:rPr>
              <w:t xml:space="preserve">Apsauga nuo </w:t>
            </w:r>
            <w:proofErr w:type="spellStart"/>
            <w:r w:rsidRPr="00A2517E">
              <w:rPr>
                <w:rFonts w:eastAsia="Times New Roman" w:cs="Times New Roman"/>
                <w:color w:val="auto"/>
              </w:rPr>
              <w:t>spam‘o</w:t>
            </w:r>
            <w:proofErr w:type="spellEnd"/>
            <w:r>
              <w:rPr>
                <w:rFonts w:eastAsia="Times New Roman" w:cs="Times New Roman"/>
                <w:color w:val="auto"/>
              </w:rPr>
              <w:t>.</w:t>
            </w:r>
          </w:p>
        </w:tc>
        <w:tc>
          <w:tcPr>
            <w:tcW w:w="1368" w:type="dxa"/>
          </w:tcPr>
          <w:p w14:paraId="60209DAF" w14:textId="4A439B01" w:rsidR="00D8635F" w:rsidRPr="00A2517E" w:rsidRDefault="00A2517E" w:rsidP="00D8635F">
            <w:pPr>
              <w:spacing w:after="240"/>
              <w:rPr>
                <w:color w:val="auto"/>
              </w:rPr>
            </w:pPr>
            <w:r w:rsidRPr="00A2517E">
              <w:rPr>
                <w:color w:val="auto"/>
              </w:rPr>
              <w:t>Užėjus į platformą</w:t>
            </w:r>
            <w:r>
              <w:rPr>
                <w:color w:val="auto"/>
              </w:rPr>
              <w:t>.</w:t>
            </w:r>
          </w:p>
        </w:tc>
        <w:tc>
          <w:tcPr>
            <w:tcW w:w="1134" w:type="dxa"/>
          </w:tcPr>
          <w:p w14:paraId="5E4E3450" w14:textId="744BF127" w:rsidR="00D8635F" w:rsidRDefault="00D8635F" w:rsidP="00D8635F">
            <w:pPr>
              <w:spacing w:after="240"/>
              <w:rPr>
                <w:rFonts w:eastAsia="Times New Roman" w:cs="Times New Roman"/>
              </w:rPr>
            </w:pPr>
            <w:r>
              <w:rPr>
                <w:rFonts w:eastAsia="Times New Roman" w:cs="Times New Roman"/>
              </w:rPr>
              <w:t>Sesijos metu</w:t>
            </w:r>
          </w:p>
        </w:tc>
        <w:tc>
          <w:tcPr>
            <w:tcW w:w="1980" w:type="dxa"/>
          </w:tcPr>
          <w:p w14:paraId="7939D6EC" w14:textId="63E293D9" w:rsidR="00D8635F" w:rsidRPr="00A96695" w:rsidRDefault="00D8635F" w:rsidP="00D8635F">
            <w:pPr>
              <w:spacing w:after="240"/>
              <w:rPr>
                <w:rFonts w:eastAsia="Times New Roman" w:cs="Times New Roman"/>
              </w:rPr>
            </w:pPr>
            <w:r w:rsidRPr="00A96695">
              <w:rPr>
                <w:rFonts w:eastAsia="Times New Roman" w:cs="Times New Roman"/>
              </w:rPr>
              <w:t>Užkoduota eilutė</w:t>
            </w:r>
            <w:r w:rsidR="00A2517E">
              <w:rPr>
                <w:rFonts w:eastAsia="Times New Roman" w:cs="Times New Roman"/>
              </w:rPr>
              <w:t>.</w:t>
            </w:r>
          </w:p>
        </w:tc>
      </w:tr>
    </w:tbl>
    <w:p w14:paraId="5B1792D3" w14:textId="0A82B284" w:rsidR="0011722F" w:rsidRPr="00D94695" w:rsidRDefault="0011722F" w:rsidP="0011722F">
      <w:pPr>
        <w:pStyle w:val="TJLevel3"/>
        <w:rPr>
          <w:lang w:eastAsia="en-US"/>
        </w:rPr>
      </w:pPr>
      <w:r>
        <w:rPr>
          <w:lang w:eastAsia="en-US"/>
        </w:rPr>
        <w:t xml:space="preserve">Interneto svetainė </w:t>
      </w:r>
      <w:hyperlink r:id="rId15" w:history="1">
        <w:r w:rsidRPr="00CC6836">
          <w:rPr>
            <w:rStyle w:val="Hyperlink"/>
          </w:rPr>
          <w:t>https://autobusustotis.lt/</w:t>
        </w:r>
      </w:hyperlink>
      <w:r>
        <w:rPr>
          <w:rStyle w:val="Hyperlink"/>
        </w:rPr>
        <w:t>:</w:t>
      </w:r>
    </w:p>
    <w:tbl>
      <w:tblPr>
        <w:tblStyle w:val="TableGridLight"/>
        <w:tblW w:w="8646" w:type="dxa"/>
        <w:tblInd w:w="421" w:type="dxa"/>
        <w:tblLayout w:type="fixed"/>
        <w:tblLook w:val="0400" w:firstRow="0" w:lastRow="0" w:firstColumn="0" w:lastColumn="0" w:noHBand="0" w:noVBand="1"/>
      </w:tblPr>
      <w:tblGrid>
        <w:gridCol w:w="1705"/>
        <w:gridCol w:w="2126"/>
        <w:gridCol w:w="1701"/>
        <w:gridCol w:w="1134"/>
        <w:gridCol w:w="1980"/>
      </w:tblGrid>
      <w:tr w:rsidR="0011722F" w:rsidRPr="00A96695" w14:paraId="254EA4F6" w14:textId="77777777" w:rsidTr="004E0736">
        <w:tc>
          <w:tcPr>
            <w:tcW w:w="1705" w:type="dxa"/>
          </w:tcPr>
          <w:p w14:paraId="3268887D" w14:textId="77777777" w:rsidR="0011722F" w:rsidRPr="00A96695" w:rsidRDefault="0011722F" w:rsidP="004E0736">
            <w:pPr>
              <w:spacing w:after="240"/>
            </w:pPr>
            <w:r w:rsidRPr="00A96695">
              <w:rPr>
                <w:b/>
              </w:rPr>
              <w:t>Slapuko pavadinimas</w:t>
            </w:r>
          </w:p>
        </w:tc>
        <w:tc>
          <w:tcPr>
            <w:tcW w:w="2126" w:type="dxa"/>
          </w:tcPr>
          <w:p w14:paraId="6F48E319" w14:textId="77777777" w:rsidR="0011722F" w:rsidRPr="00A96695" w:rsidRDefault="0011722F" w:rsidP="004E0736">
            <w:pPr>
              <w:spacing w:after="240"/>
            </w:pPr>
            <w:r w:rsidRPr="00A96695">
              <w:rPr>
                <w:b/>
              </w:rPr>
              <w:t>Aprašymas</w:t>
            </w:r>
            <w:r>
              <w:rPr>
                <w:b/>
              </w:rPr>
              <w:t xml:space="preserve"> </w:t>
            </w:r>
            <w:r w:rsidRPr="00A96695">
              <w:rPr>
                <w:b/>
              </w:rPr>
              <w:t>/</w:t>
            </w:r>
          </w:p>
          <w:p w14:paraId="5A3D1F0E" w14:textId="77777777" w:rsidR="0011722F" w:rsidRPr="00A96695" w:rsidRDefault="0011722F" w:rsidP="004E0736">
            <w:pPr>
              <w:spacing w:after="240"/>
            </w:pPr>
            <w:r w:rsidRPr="00A96695">
              <w:rPr>
                <w:b/>
              </w:rPr>
              <w:t>Naudojimo tikslas</w:t>
            </w:r>
          </w:p>
        </w:tc>
        <w:tc>
          <w:tcPr>
            <w:tcW w:w="1701" w:type="dxa"/>
          </w:tcPr>
          <w:p w14:paraId="75DD485B" w14:textId="77777777" w:rsidR="0011722F" w:rsidRPr="00A96695" w:rsidRDefault="0011722F" w:rsidP="004E0736">
            <w:pPr>
              <w:spacing w:after="240"/>
            </w:pPr>
            <w:r w:rsidRPr="00A96695">
              <w:rPr>
                <w:b/>
              </w:rPr>
              <w:t>Sukūrimo momentas</w:t>
            </w:r>
          </w:p>
        </w:tc>
        <w:tc>
          <w:tcPr>
            <w:tcW w:w="1134" w:type="dxa"/>
          </w:tcPr>
          <w:p w14:paraId="452DB6F5" w14:textId="77777777" w:rsidR="0011722F" w:rsidRPr="00A96695" w:rsidRDefault="0011722F" w:rsidP="004E0736">
            <w:pPr>
              <w:spacing w:after="240"/>
            </w:pPr>
            <w:r w:rsidRPr="00A96695">
              <w:rPr>
                <w:b/>
              </w:rPr>
              <w:t>Galiojimo laikas</w:t>
            </w:r>
          </w:p>
          <w:p w14:paraId="05D09E10" w14:textId="77777777" w:rsidR="0011722F" w:rsidRPr="00A96695" w:rsidRDefault="0011722F" w:rsidP="004E0736">
            <w:pPr>
              <w:spacing w:after="240"/>
            </w:pPr>
            <w:r w:rsidRPr="00A96695">
              <w:rPr>
                <w:b/>
              </w:rPr>
              <w:t> </w:t>
            </w:r>
          </w:p>
        </w:tc>
        <w:tc>
          <w:tcPr>
            <w:tcW w:w="1980" w:type="dxa"/>
          </w:tcPr>
          <w:p w14:paraId="2F4C831C" w14:textId="77777777" w:rsidR="0011722F" w:rsidRPr="00A96695" w:rsidRDefault="0011722F" w:rsidP="004E0736">
            <w:pPr>
              <w:spacing w:after="240"/>
            </w:pPr>
            <w:r w:rsidRPr="00A96695">
              <w:rPr>
                <w:b/>
              </w:rPr>
              <w:t>Naudojami duomenys</w:t>
            </w:r>
          </w:p>
        </w:tc>
      </w:tr>
      <w:tr w:rsidR="00D8635F" w:rsidRPr="00A96695" w14:paraId="499DE78E" w14:textId="77777777" w:rsidTr="004E0736">
        <w:tc>
          <w:tcPr>
            <w:tcW w:w="1705" w:type="dxa"/>
          </w:tcPr>
          <w:p w14:paraId="551B3866" w14:textId="522787F5" w:rsidR="00D8635F" w:rsidRPr="00A96695" w:rsidRDefault="00D8635F" w:rsidP="00D8635F">
            <w:pPr>
              <w:spacing w:after="240"/>
            </w:pPr>
            <w:proofErr w:type="spellStart"/>
            <w:r>
              <w:rPr>
                <w:rFonts w:eastAsia="Times New Roman" w:cs="Times New Roman"/>
              </w:rPr>
              <w:t>Qtrans_front_language</w:t>
            </w:r>
            <w:proofErr w:type="spellEnd"/>
          </w:p>
        </w:tc>
        <w:tc>
          <w:tcPr>
            <w:tcW w:w="2126" w:type="dxa"/>
          </w:tcPr>
          <w:p w14:paraId="104F8264" w14:textId="41D7CCE8" w:rsidR="00D8635F" w:rsidRPr="00A96695" w:rsidRDefault="00D8635F" w:rsidP="00D8635F">
            <w:pPr>
              <w:spacing w:after="240"/>
            </w:pPr>
            <w:r>
              <w:rPr>
                <w:rFonts w:eastAsia="Times New Roman" w:cs="Times New Roman"/>
              </w:rPr>
              <w:t>Išsaugojama pasirinkta svetainės kalba</w:t>
            </w:r>
          </w:p>
        </w:tc>
        <w:tc>
          <w:tcPr>
            <w:tcW w:w="1701" w:type="dxa"/>
          </w:tcPr>
          <w:p w14:paraId="5549E7EE" w14:textId="078CA66C" w:rsidR="00D8635F" w:rsidRPr="00A96695" w:rsidRDefault="00DE1C0E" w:rsidP="00D8635F">
            <w:pPr>
              <w:spacing w:after="240"/>
            </w:pPr>
            <w:r>
              <w:t>Užėjus</w:t>
            </w:r>
            <w:r w:rsidR="00D8635F" w:rsidRPr="00A96695">
              <w:t xml:space="preserve"> į </w:t>
            </w:r>
            <w:r>
              <w:t>p</w:t>
            </w:r>
            <w:r w:rsidR="00D8635F" w:rsidRPr="00A96695">
              <w:t>latformą</w:t>
            </w:r>
          </w:p>
        </w:tc>
        <w:tc>
          <w:tcPr>
            <w:tcW w:w="1134" w:type="dxa"/>
          </w:tcPr>
          <w:p w14:paraId="0F5378BF" w14:textId="624CB5C8" w:rsidR="00D8635F" w:rsidRPr="00A96695" w:rsidRDefault="00D8635F" w:rsidP="00D8635F">
            <w:pPr>
              <w:spacing w:after="240"/>
            </w:pPr>
            <w:r>
              <w:rPr>
                <w:rFonts w:eastAsia="Times New Roman" w:cs="Times New Roman"/>
              </w:rPr>
              <w:t>12 mėn.</w:t>
            </w:r>
          </w:p>
        </w:tc>
        <w:tc>
          <w:tcPr>
            <w:tcW w:w="1980" w:type="dxa"/>
          </w:tcPr>
          <w:p w14:paraId="104BDE5A" w14:textId="5C9A0917" w:rsidR="00D8635F" w:rsidRPr="00A96695" w:rsidRDefault="00D8635F" w:rsidP="00D8635F">
            <w:pPr>
              <w:spacing w:after="240"/>
            </w:pPr>
            <w:r>
              <w:rPr>
                <w:rFonts w:eastAsia="Times New Roman" w:cs="Times New Roman"/>
              </w:rPr>
              <w:t>Unikalus ID</w:t>
            </w:r>
          </w:p>
        </w:tc>
      </w:tr>
      <w:tr w:rsidR="00D8635F" w:rsidRPr="00A96695" w14:paraId="18EDAA42" w14:textId="77777777" w:rsidTr="004E0736">
        <w:tc>
          <w:tcPr>
            <w:tcW w:w="1705" w:type="dxa"/>
          </w:tcPr>
          <w:p w14:paraId="66052AE6" w14:textId="0AB313C9" w:rsidR="00D8635F" w:rsidRDefault="00D8635F" w:rsidP="00D8635F">
            <w:pPr>
              <w:spacing w:after="240"/>
              <w:rPr>
                <w:rFonts w:eastAsia="Times New Roman" w:cs="Times New Roman"/>
              </w:rPr>
            </w:pPr>
            <w:proofErr w:type="spellStart"/>
            <w:r>
              <w:rPr>
                <w:rFonts w:eastAsia="Times New Roman" w:cs="Times New Roman"/>
              </w:rPr>
              <w:t>We-love-cookies</w:t>
            </w:r>
            <w:proofErr w:type="spellEnd"/>
          </w:p>
        </w:tc>
        <w:tc>
          <w:tcPr>
            <w:tcW w:w="2126" w:type="dxa"/>
          </w:tcPr>
          <w:p w14:paraId="6F4BA85F" w14:textId="130AB11C" w:rsidR="00D8635F" w:rsidRDefault="00D8635F" w:rsidP="00D8635F">
            <w:pPr>
              <w:spacing w:after="240"/>
              <w:rPr>
                <w:rFonts w:eastAsia="Times New Roman" w:cs="Times New Roman"/>
              </w:rPr>
            </w:pPr>
            <w:r>
              <w:rPr>
                <w:rFonts w:eastAsia="Times New Roman" w:cs="Times New Roman"/>
              </w:rPr>
              <w:t>Sutikimas su slapukų politika</w:t>
            </w:r>
          </w:p>
        </w:tc>
        <w:tc>
          <w:tcPr>
            <w:tcW w:w="1701" w:type="dxa"/>
          </w:tcPr>
          <w:p w14:paraId="44873727" w14:textId="1C3928CC" w:rsidR="00D8635F" w:rsidRPr="00A96695" w:rsidRDefault="00D8635F" w:rsidP="00D8635F">
            <w:pPr>
              <w:spacing w:after="240"/>
            </w:pPr>
            <w:r>
              <w:t>Paspaudus mygtuką „sutinku“</w:t>
            </w:r>
          </w:p>
        </w:tc>
        <w:tc>
          <w:tcPr>
            <w:tcW w:w="1134" w:type="dxa"/>
          </w:tcPr>
          <w:p w14:paraId="125BA9B7" w14:textId="57DEDCFB" w:rsidR="00D8635F" w:rsidRDefault="00D8635F" w:rsidP="00D8635F">
            <w:pPr>
              <w:spacing w:after="240"/>
              <w:rPr>
                <w:rFonts w:eastAsia="Times New Roman" w:cs="Times New Roman"/>
              </w:rPr>
            </w:pPr>
            <w:r>
              <w:rPr>
                <w:rFonts w:eastAsia="Times New Roman" w:cs="Times New Roman"/>
              </w:rPr>
              <w:t>13 mėn.</w:t>
            </w:r>
          </w:p>
        </w:tc>
        <w:tc>
          <w:tcPr>
            <w:tcW w:w="1980" w:type="dxa"/>
          </w:tcPr>
          <w:p w14:paraId="618A7D16" w14:textId="6D4AE431" w:rsidR="00D8635F" w:rsidRPr="00A96695" w:rsidRDefault="00D8635F" w:rsidP="00D8635F">
            <w:pPr>
              <w:spacing w:after="240"/>
              <w:rPr>
                <w:rFonts w:eastAsia="Times New Roman" w:cs="Times New Roman"/>
              </w:rPr>
            </w:pPr>
            <w:r>
              <w:rPr>
                <w:rFonts w:eastAsia="Times New Roman" w:cs="Times New Roman"/>
              </w:rPr>
              <w:t>Unikalus ID</w:t>
            </w:r>
          </w:p>
        </w:tc>
      </w:tr>
    </w:tbl>
    <w:p w14:paraId="4B9EC421" w14:textId="77777777" w:rsidR="0011722F" w:rsidRPr="0011722F" w:rsidRDefault="0011722F" w:rsidP="0011722F">
      <w:pPr>
        <w:pStyle w:val="TJLevel3"/>
        <w:numPr>
          <w:ilvl w:val="0"/>
          <w:numId w:val="0"/>
        </w:numPr>
        <w:rPr>
          <w:b/>
          <w:bCs/>
          <w:lang w:eastAsia="en-US"/>
        </w:rPr>
      </w:pPr>
    </w:p>
    <w:p w14:paraId="407D1672" w14:textId="036A530D" w:rsidR="005E416F" w:rsidRPr="00CC6836" w:rsidRDefault="005E416F" w:rsidP="00CC6836">
      <w:pPr>
        <w:pStyle w:val="TJLevel2"/>
      </w:pPr>
      <w:r w:rsidRPr="00CC6836">
        <w:t>Mes taip pat naudojame tokius technologinius įrankius ir sprendimus, kurie įrašo slapukus bei kaupia duomenis:</w:t>
      </w:r>
    </w:p>
    <w:tbl>
      <w:tblPr>
        <w:tblStyle w:val="TableGridLight"/>
        <w:tblW w:w="8788" w:type="dxa"/>
        <w:tblInd w:w="421" w:type="dxa"/>
        <w:tblLayout w:type="fixed"/>
        <w:tblLook w:val="04A0" w:firstRow="1" w:lastRow="0" w:firstColumn="1" w:lastColumn="0" w:noHBand="0" w:noVBand="1"/>
      </w:tblPr>
      <w:tblGrid>
        <w:gridCol w:w="1988"/>
        <w:gridCol w:w="6800"/>
      </w:tblGrid>
      <w:tr w:rsidR="005E416F" w:rsidRPr="00CC6836" w14:paraId="00796EFE" w14:textId="77777777" w:rsidTr="002A7B5B">
        <w:tc>
          <w:tcPr>
            <w:tcW w:w="1988" w:type="dxa"/>
          </w:tcPr>
          <w:p w14:paraId="19D2F0A1" w14:textId="77777777" w:rsidR="005E416F" w:rsidRPr="00CC6836" w:rsidRDefault="005E416F" w:rsidP="00CC6836">
            <w:pPr>
              <w:tabs>
                <w:tab w:val="left" w:pos="567"/>
              </w:tabs>
              <w:spacing w:before="120" w:after="240" w:line="276" w:lineRule="auto"/>
              <w:jc w:val="center"/>
              <w:rPr>
                <w:rFonts w:cs="Arial"/>
                <w:b/>
                <w:bCs/>
                <w:szCs w:val="20"/>
              </w:rPr>
            </w:pPr>
            <w:r w:rsidRPr="00CC6836">
              <w:rPr>
                <w:rFonts w:cs="Arial"/>
                <w:b/>
                <w:bCs/>
                <w:szCs w:val="20"/>
              </w:rPr>
              <w:lastRenderedPageBreak/>
              <w:t>Įrankio pavadinimas</w:t>
            </w:r>
          </w:p>
        </w:tc>
        <w:tc>
          <w:tcPr>
            <w:tcW w:w="6800" w:type="dxa"/>
          </w:tcPr>
          <w:p w14:paraId="4C660277" w14:textId="77777777" w:rsidR="005E416F" w:rsidRPr="00CC6836" w:rsidRDefault="005E416F" w:rsidP="00CC6836">
            <w:pPr>
              <w:tabs>
                <w:tab w:val="left" w:pos="567"/>
              </w:tabs>
              <w:spacing w:before="120" w:after="240" w:line="276" w:lineRule="auto"/>
              <w:jc w:val="center"/>
              <w:rPr>
                <w:rFonts w:cs="Arial"/>
                <w:b/>
                <w:bCs/>
                <w:szCs w:val="20"/>
              </w:rPr>
            </w:pPr>
            <w:r w:rsidRPr="00CC6836">
              <w:rPr>
                <w:rFonts w:cs="Arial"/>
                <w:b/>
                <w:bCs/>
                <w:szCs w:val="20"/>
              </w:rPr>
              <w:t>Įrankio paskirtis</w:t>
            </w:r>
          </w:p>
        </w:tc>
      </w:tr>
      <w:tr w:rsidR="005E416F" w:rsidRPr="00CC6836" w14:paraId="455396C2" w14:textId="77777777" w:rsidTr="002A7B5B">
        <w:tc>
          <w:tcPr>
            <w:tcW w:w="1988" w:type="dxa"/>
          </w:tcPr>
          <w:p w14:paraId="4DA3BEFE" w14:textId="77777777" w:rsidR="005E416F" w:rsidRPr="00CC6836" w:rsidRDefault="005E416F" w:rsidP="00CC6836">
            <w:pPr>
              <w:pStyle w:val="11TJNormal"/>
              <w:spacing w:before="120" w:afterLines="0" w:after="120" w:line="276" w:lineRule="auto"/>
              <w:ind w:left="0"/>
              <w:jc w:val="left"/>
              <w:rPr>
                <w:rFonts w:cs="Arial"/>
                <w:szCs w:val="20"/>
              </w:rPr>
            </w:pPr>
            <w:r w:rsidRPr="00CC6836">
              <w:rPr>
                <w:rFonts w:cs="Arial"/>
                <w:szCs w:val="20"/>
              </w:rPr>
              <w:t>Google Analytics</w:t>
            </w:r>
          </w:p>
          <w:p w14:paraId="1DE3035F" w14:textId="77777777" w:rsidR="005E416F" w:rsidRPr="00CC6836" w:rsidRDefault="005E416F" w:rsidP="00CC6836">
            <w:pPr>
              <w:tabs>
                <w:tab w:val="left" w:pos="567"/>
              </w:tabs>
              <w:spacing w:before="120" w:afterLines="0" w:after="120" w:line="276" w:lineRule="auto"/>
              <w:jc w:val="left"/>
              <w:rPr>
                <w:rFonts w:cs="Arial"/>
                <w:b/>
                <w:bCs/>
                <w:szCs w:val="20"/>
              </w:rPr>
            </w:pPr>
          </w:p>
        </w:tc>
        <w:tc>
          <w:tcPr>
            <w:tcW w:w="6800" w:type="dxa"/>
          </w:tcPr>
          <w:p w14:paraId="29052470" w14:textId="755A77FA" w:rsidR="005E416F" w:rsidRPr="00CC6836" w:rsidRDefault="005E416F" w:rsidP="00CC6836">
            <w:pPr>
              <w:tabs>
                <w:tab w:val="left" w:pos="567"/>
              </w:tabs>
              <w:spacing w:before="120" w:afterLines="0" w:after="120" w:line="276" w:lineRule="auto"/>
              <w:jc w:val="left"/>
              <w:rPr>
                <w:szCs w:val="20"/>
              </w:rPr>
            </w:pPr>
            <w:r w:rsidRPr="00CC6836">
              <w:rPr>
                <w:rFonts w:cs="Arial"/>
                <w:szCs w:val="20"/>
              </w:rPr>
              <w:t xml:space="preserve">Generuoti statistinius duomenis apie </w:t>
            </w:r>
            <w:r w:rsidR="00724B7A" w:rsidRPr="00CC6836">
              <w:rPr>
                <w:rFonts w:cs="Arial"/>
                <w:szCs w:val="20"/>
              </w:rPr>
              <w:t>Svetainės</w:t>
            </w:r>
            <w:r w:rsidRPr="00CC6836">
              <w:rPr>
                <w:rFonts w:cs="Arial"/>
                <w:szCs w:val="20"/>
              </w:rPr>
              <w:t xml:space="preserve"> naudojimą, sumažinti užklausų dažnumą. Surinkti duomenys perduodami į JAV.</w:t>
            </w:r>
            <w:r w:rsidRPr="00CC6836">
              <w:rPr>
                <w:szCs w:val="20"/>
              </w:rPr>
              <w:t xml:space="preserve"> </w:t>
            </w:r>
            <w:r w:rsidRPr="00CC6836">
              <w:rPr>
                <w:rFonts w:cs="Arial"/>
                <w:szCs w:val="20"/>
              </w:rPr>
              <w:t xml:space="preserve">Jūs galite neleisti Google Analytics veikimo, pakeisdami naršyklės nustatymus ar įdiegdami naršyklės papildinį iš </w:t>
            </w:r>
            <w:hyperlink r:id="rId16" w:history="1">
              <w:r w:rsidRPr="00CC6836">
                <w:rPr>
                  <w:rStyle w:val="Hyperlink"/>
                  <w:rFonts w:cs="Arial"/>
                  <w:szCs w:val="20"/>
                </w:rPr>
                <w:t>https://tools.google.com/dlpage/gaoptout?hl=en</w:t>
              </w:r>
            </w:hyperlink>
            <w:r w:rsidRPr="00CC6836">
              <w:rPr>
                <w:rFonts w:cs="Arial"/>
                <w:szCs w:val="20"/>
              </w:rPr>
              <w:t xml:space="preserve">. </w:t>
            </w:r>
          </w:p>
        </w:tc>
      </w:tr>
      <w:tr w:rsidR="005E416F" w:rsidRPr="00CC6836" w14:paraId="031249F2" w14:textId="77777777" w:rsidTr="002A7B5B">
        <w:tc>
          <w:tcPr>
            <w:tcW w:w="1988" w:type="dxa"/>
          </w:tcPr>
          <w:p w14:paraId="2A17EF76" w14:textId="77777777" w:rsidR="005E416F" w:rsidRPr="00CC6836" w:rsidRDefault="005E416F" w:rsidP="00CC6836">
            <w:pPr>
              <w:tabs>
                <w:tab w:val="left" w:pos="567"/>
              </w:tabs>
              <w:spacing w:before="120" w:afterLines="0" w:after="120" w:line="276" w:lineRule="auto"/>
              <w:jc w:val="left"/>
              <w:rPr>
                <w:rFonts w:cs="Arial"/>
                <w:szCs w:val="20"/>
              </w:rPr>
            </w:pPr>
            <w:r w:rsidRPr="00CC6836">
              <w:rPr>
                <w:rFonts w:cs="Arial"/>
                <w:szCs w:val="20"/>
              </w:rPr>
              <w:t xml:space="preserve">Google </w:t>
            </w:r>
            <w:proofErr w:type="spellStart"/>
            <w:r w:rsidRPr="00CC6836">
              <w:rPr>
                <w:rFonts w:cs="Arial"/>
                <w:szCs w:val="20"/>
              </w:rPr>
              <w:t>Tag</w:t>
            </w:r>
            <w:proofErr w:type="spellEnd"/>
            <w:r w:rsidRPr="00CC6836">
              <w:rPr>
                <w:rFonts w:cs="Arial"/>
                <w:szCs w:val="20"/>
              </w:rPr>
              <w:t xml:space="preserve"> Manager</w:t>
            </w:r>
          </w:p>
        </w:tc>
        <w:tc>
          <w:tcPr>
            <w:tcW w:w="6800" w:type="dxa"/>
          </w:tcPr>
          <w:p w14:paraId="734A43A7" w14:textId="72075926" w:rsidR="005E416F" w:rsidRPr="00CC6836" w:rsidRDefault="005E416F" w:rsidP="00CC6836">
            <w:pPr>
              <w:tabs>
                <w:tab w:val="left" w:pos="567"/>
              </w:tabs>
              <w:spacing w:before="120" w:afterLines="0" w:after="120" w:line="276" w:lineRule="auto"/>
              <w:jc w:val="left"/>
              <w:rPr>
                <w:rFonts w:cs="Arial"/>
                <w:szCs w:val="20"/>
              </w:rPr>
            </w:pPr>
            <w:r w:rsidRPr="00CC6836">
              <w:rPr>
                <w:rFonts w:cs="Arial"/>
                <w:szCs w:val="20"/>
              </w:rPr>
              <w:t xml:space="preserve">Analizuoti </w:t>
            </w:r>
            <w:r w:rsidR="00724B7A" w:rsidRPr="00CC6836">
              <w:rPr>
                <w:rFonts w:cs="Arial"/>
                <w:szCs w:val="20"/>
              </w:rPr>
              <w:t>Svetainės</w:t>
            </w:r>
            <w:r w:rsidRPr="00CC6836">
              <w:rPr>
                <w:rFonts w:cs="Arial"/>
                <w:szCs w:val="20"/>
              </w:rPr>
              <w:t xml:space="preserve"> populiarumą. Surinkti duomenys perduodami į JAV.</w:t>
            </w:r>
            <w:r w:rsidRPr="00CC6836">
              <w:rPr>
                <w:szCs w:val="20"/>
              </w:rPr>
              <w:t xml:space="preserve"> </w:t>
            </w:r>
            <w:r w:rsidRPr="00CC6836">
              <w:rPr>
                <w:rFonts w:cs="Arial"/>
                <w:szCs w:val="20"/>
              </w:rPr>
              <w:t xml:space="preserve">Daugiau informacijos: </w:t>
            </w:r>
            <w:hyperlink r:id="rId17" w:history="1">
              <w:r w:rsidRPr="00CC6836">
                <w:rPr>
                  <w:rStyle w:val="Hyperlink"/>
                  <w:rFonts w:cs="Arial"/>
                  <w:szCs w:val="20"/>
                </w:rPr>
                <w:t>https://support.google.com/tagmanager/answer/9323295?hl=en</w:t>
              </w:r>
            </w:hyperlink>
            <w:r w:rsidRPr="00CC6836">
              <w:rPr>
                <w:rFonts w:cs="Arial"/>
                <w:szCs w:val="20"/>
              </w:rPr>
              <w:t xml:space="preserve">. </w:t>
            </w:r>
          </w:p>
        </w:tc>
      </w:tr>
      <w:tr w:rsidR="005E416F" w:rsidRPr="00CC6836" w14:paraId="1799317A" w14:textId="77777777" w:rsidTr="002A7B5B">
        <w:tc>
          <w:tcPr>
            <w:tcW w:w="1988" w:type="dxa"/>
          </w:tcPr>
          <w:p w14:paraId="6237E1F5" w14:textId="77777777" w:rsidR="005E416F" w:rsidRPr="00CC6836" w:rsidRDefault="005E416F" w:rsidP="00CC6836">
            <w:pPr>
              <w:tabs>
                <w:tab w:val="left" w:pos="567"/>
              </w:tabs>
              <w:spacing w:before="120" w:afterLines="0" w:after="120" w:line="276" w:lineRule="auto"/>
              <w:jc w:val="left"/>
              <w:rPr>
                <w:rFonts w:cs="Arial"/>
                <w:szCs w:val="20"/>
              </w:rPr>
            </w:pPr>
            <w:r w:rsidRPr="00CC6836">
              <w:rPr>
                <w:rFonts w:cs="Arial"/>
                <w:szCs w:val="20"/>
              </w:rPr>
              <w:t xml:space="preserve">Meta </w:t>
            </w:r>
            <w:proofErr w:type="spellStart"/>
            <w:r w:rsidRPr="00CC6836">
              <w:rPr>
                <w:rFonts w:cs="Arial"/>
                <w:szCs w:val="20"/>
              </w:rPr>
              <w:t>Pixel</w:t>
            </w:r>
            <w:proofErr w:type="spellEnd"/>
          </w:p>
        </w:tc>
        <w:tc>
          <w:tcPr>
            <w:tcW w:w="6800" w:type="dxa"/>
          </w:tcPr>
          <w:p w14:paraId="14E45B8F" w14:textId="77777777" w:rsidR="005E416F" w:rsidRPr="00CC6836" w:rsidRDefault="005E416F" w:rsidP="00CC6836">
            <w:pPr>
              <w:spacing w:before="120" w:afterLines="0" w:after="120" w:line="276" w:lineRule="auto"/>
              <w:jc w:val="left"/>
              <w:rPr>
                <w:rFonts w:cs="Arial"/>
                <w:szCs w:val="20"/>
              </w:rPr>
            </w:pPr>
            <w:r w:rsidRPr="00CC6836">
              <w:rPr>
                <w:rFonts w:cs="Arial"/>
                <w:szCs w:val="20"/>
              </w:rPr>
              <w:t>Rodyti interesais grįstą reklamą socialiniame tinkle „Facebook“ ar kitose svetainėse, naudojančiose šį įrankį. Surinkti duomenys perduodami į JAV.</w:t>
            </w:r>
            <w:r w:rsidRPr="00CC6836">
              <w:rPr>
                <w:szCs w:val="20"/>
              </w:rPr>
              <w:t xml:space="preserve"> </w:t>
            </w:r>
            <w:r w:rsidRPr="00CC6836">
              <w:rPr>
                <w:rFonts w:cs="Arial"/>
                <w:szCs w:val="20"/>
              </w:rPr>
              <w:t xml:space="preserve">Daugiau informacijos </w:t>
            </w:r>
            <w:hyperlink r:id="rId18" w:history="1">
              <w:r w:rsidRPr="00CC6836">
                <w:rPr>
                  <w:rStyle w:val="Hyperlink"/>
                  <w:rFonts w:cs="Arial"/>
                  <w:szCs w:val="20"/>
                </w:rPr>
                <w:t>https://www.facebook.com/business/tools/meta-pixel</w:t>
              </w:r>
            </w:hyperlink>
            <w:r w:rsidRPr="00CC6836">
              <w:rPr>
                <w:rFonts w:cs="Arial"/>
                <w:szCs w:val="20"/>
              </w:rPr>
              <w:t xml:space="preserve">. </w:t>
            </w:r>
          </w:p>
        </w:tc>
      </w:tr>
    </w:tbl>
    <w:p w14:paraId="7EDF2750" w14:textId="2BF4802D" w:rsidR="00B506AB" w:rsidRPr="00CC6836" w:rsidRDefault="00B506AB" w:rsidP="00CC6836">
      <w:pPr>
        <w:pStyle w:val="TJLevel2"/>
        <w:spacing w:before="120" w:afterLines="0" w:after="120"/>
      </w:pPr>
      <w:r w:rsidRPr="00CC6836">
        <w:t>Kai kurie tretieji asmenys, pavyzdžiui, socialinių tinklų valdytojai, gali naudoti jų pačių anoniminius slapukus, skirtus tam, kad jų sukurtos programos ar programėlės būtų pritaikytos prie Jūsų poreikių.</w:t>
      </w:r>
      <w:r w:rsidR="00E271FB" w:rsidRPr="00CC6836">
        <w:t xml:space="preserve"> Mes nekontroliuojame šių slapukų naudojimo. J</w:t>
      </w:r>
      <w:r w:rsidRPr="00CC6836">
        <w:t>ei norite sužinoti detalesnę informaciją, rekomenduojame patikrinti trečiosios šalies privatumo politiką.</w:t>
      </w:r>
    </w:p>
    <w:p w14:paraId="000000C0" w14:textId="7E586317" w:rsidR="00097374" w:rsidRPr="00CC6836" w:rsidRDefault="004503D4" w:rsidP="00CC6836">
      <w:pPr>
        <w:pStyle w:val="TJLevel2"/>
      </w:pPr>
      <w:bookmarkStart w:id="6" w:name="_Hlk155248407"/>
      <w:r w:rsidRPr="00CC6836">
        <w:t>Svetainėje</w:t>
      </w:r>
      <w:r w:rsidR="00545949" w:rsidRPr="00CC6836">
        <w:t xml:space="preserve"> Jūs galite valdyti slapukus (pažymėti pasirinkimus slapukų juostoje) ar pakeisti naudojamos naršyklės nustatymus. Jūs galite atsisakyti neprivalomų slapukų naudojimo, tačiau dėl to gali neveikti kai kurie </w:t>
      </w:r>
      <w:r w:rsidRPr="00CC6836">
        <w:t>Svetainės</w:t>
      </w:r>
      <w:r w:rsidR="00545949" w:rsidRPr="00CC6836">
        <w:t xml:space="preserve"> funkcionalumai, sulėtėti jo veikimo sparta. Norėdami valdyti slapukus mobiliajame įrenginyje, Jūs turite sekti šiam įrenginiui skirtas oficialias instrukcijas. Išsamesnė informacija apie slapukų valdymą pateikta adresu </w:t>
      </w:r>
      <w:hyperlink r:id="rId19" w:history="1">
        <w:r w:rsidR="00545949" w:rsidRPr="00CC6836">
          <w:rPr>
            <w:rStyle w:val="Hyperlink"/>
            <w:rFonts w:eastAsia="Times New Roman" w:cs="Arial"/>
          </w:rPr>
          <w:t>http://www.AllAboutCookies.org</w:t>
        </w:r>
      </w:hyperlink>
      <w:r w:rsidR="00545949" w:rsidRPr="00CC6836">
        <w:t xml:space="preserve"> arba </w:t>
      </w:r>
      <w:hyperlink r:id="rId20" w:history="1">
        <w:r w:rsidR="00545949" w:rsidRPr="00CC6836">
          <w:rPr>
            <w:rStyle w:val="Hyperlink"/>
            <w:rFonts w:eastAsia="Times New Roman" w:cs="Arial"/>
          </w:rPr>
          <w:t>https://www.google.com/privacy_ads.html</w:t>
        </w:r>
      </w:hyperlink>
      <w:r w:rsidR="00545949" w:rsidRPr="00CC6836">
        <w:t xml:space="preserve">, taip pat naudojamos naršyklės pagalbos puslapyje. Reklaminių slapukų naudojimą galite valdyti „Network </w:t>
      </w:r>
      <w:proofErr w:type="spellStart"/>
      <w:r w:rsidR="00545949" w:rsidRPr="00CC6836">
        <w:t>Advertising</w:t>
      </w:r>
      <w:proofErr w:type="spellEnd"/>
      <w:r w:rsidR="00545949" w:rsidRPr="00CC6836">
        <w:t xml:space="preserve">“ puslapyje  </w:t>
      </w:r>
      <w:hyperlink r:id="rId21" w:history="1">
        <w:r w:rsidR="00545949" w:rsidRPr="00CC6836">
          <w:rPr>
            <w:rStyle w:val="Hyperlink"/>
            <w:rFonts w:eastAsia="Times New Roman" w:cs="Arial"/>
          </w:rPr>
          <w:t>http://www.networkadvertising.org/managing/opt_out.asp</w:t>
        </w:r>
      </w:hyperlink>
      <w:r w:rsidR="00545949" w:rsidRPr="00CC6836">
        <w:t>.</w:t>
      </w:r>
    </w:p>
    <w:p w14:paraId="4A4C74D0" w14:textId="512B1551" w:rsidR="00116F90" w:rsidRPr="00CC6836" w:rsidRDefault="006574A4" w:rsidP="00CC6836">
      <w:pPr>
        <w:pStyle w:val="TJLevel1"/>
      </w:pPr>
      <w:bookmarkStart w:id="7" w:name="_heading=h.tyjcwt" w:colFirst="0" w:colLast="0"/>
      <w:bookmarkEnd w:id="6"/>
      <w:bookmarkEnd w:id="7"/>
      <w:r w:rsidRPr="00CC6836">
        <w:t>SUSISIEKITE SU MUMIS</w:t>
      </w:r>
    </w:p>
    <w:p w14:paraId="42A17023" w14:textId="3A36D876" w:rsidR="003027EC" w:rsidRPr="00CC6836" w:rsidRDefault="006574A4" w:rsidP="00CC6836">
      <w:pPr>
        <w:pStyle w:val="TJLevel2"/>
      </w:pPr>
      <w:r w:rsidRPr="00CC6836">
        <w:t xml:space="preserve">Jei dėl šioje Privatumo politikoje pateiktos informacijos Jums iškiltų klausimų, </w:t>
      </w:r>
      <w:r w:rsidR="00922A80" w:rsidRPr="00CC6836">
        <w:t>kviečiame</w:t>
      </w:r>
      <w:r w:rsidRPr="00CC6836">
        <w:t xml:space="preserve"> kreiptis</w:t>
      </w:r>
      <w:r w:rsidR="005964A9" w:rsidRPr="00CC6836">
        <w:t xml:space="preserve"> el</w:t>
      </w:r>
      <w:r w:rsidR="0025523A" w:rsidRPr="00CC6836">
        <w:t>ektroniniu</w:t>
      </w:r>
      <w:r w:rsidR="005964A9" w:rsidRPr="00CC6836">
        <w:t xml:space="preserve"> paštu </w:t>
      </w:r>
      <w:hyperlink r:id="rId22" w:history="1">
        <w:r w:rsidR="006125E2" w:rsidRPr="00BD64E1">
          <w:rPr>
            <w:rStyle w:val="Hyperlink"/>
          </w:rPr>
          <w:t>bdar@toks.lt</w:t>
        </w:r>
      </w:hyperlink>
      <w:r w:rsidR="00866361" w:rsidRPr="00CC6836">
        <w:t xml:space="preserve"> arba </w:t>
      </w:r>
      <w:r w:rsidR="00A80D0B" w:rsidRPr="00CC6836">
        <w:t>t</w:t>
      </w:r>
      <w:r w:rsidR="005964A9" w:rsidRPr="00CC6836">
        <w:t xml:space="preserve">elefonu </w:t>
      </w:r>
      <w:sdt>
        <w:sdtPr>
          <w:rPr>
            <w:highlight w:val="yellow"/>
          </w:rPr>
          <w:id w:val="-1501894332"/>
          <w:placeholder>
            <w:docPart w:val="DefaultPlaceholder_-1854013440"/>
          </w:placeholder>
        </w:sdtPr>
        <w:sdtContent>
          <w:r w:rsidR="002A7FEB" w:rsidRPr="00CC6836">
            <w:t>+370 612 66166</w:t>
          </w:r>
          <w:r w:rsidR="009D1E33" w:rsidRPr="00CC6836">
            <w:t>.</w:t>
          </w:r>
        </w:sdtContent>
      </w:sdt>
    </w:p>
    <w:p w14:paraId="07B43D1F" w14:textId="79E05929" w:rsidR="00116F90" w:rsidRPr="00CC6836" w:rsidRDefault="003027EC" w:rsidP="00CC6836">
      <w:pPr>
        <w:pStyle w:val="TJLevel2"/>
      </w:pPr>
      <w:r w:rsidRPr="00CC6836">
        <w:t>Jei manote, kad</w:t>
      </w:r>
      <w:r w:rsidR="00922A80" w:rsidRPr="00CC6836">
        <w:t>,</w:t>
      </w:r>
      <w:r w:rsidRPr="00CC6836">
        <w:t xml:space="preserve"> vadovaujantis BDAR, Jūsų teisės buvo pažeistos, galite pateikti skundą mūsų priežiūros institucijai – Valstybinei duomenų apsaugos inspekcijai. Mes siekiame operatyviai ir taikiai išspręsti visus ginčus, tad visų pirma kviečiame kreiptis į mus.</w:t>
      </w:r>
    </w:p>
    <w:p w14:paraId="268E44C1" w14:textId="7D2F8E1F" w:rsidR="00116F90" w:rsidRPr="00CC6836" w:rsidRDefault="006574A4" w:rsidP="00CC6836">
      <w:pPr>
        <w:pStyle w:val="TJLevel1"/>
      </w:pPr>
      <w:r w:rsidRPr="00CC6836">
        <w:t>BAIGIAMOSIOS NUOSTATOS</w:t>
      </w:r>
    </w:p>
    <w:p w14:paraId="161A35C0" w14:textId="5B216065" w:rsidR="005964A9" w:rsidRPr="00CC6836" w:rsidRDefault="003711C5" w:rsidP="00CC6836">
      <w:pPr>
        <w:pStyle w:val="TJLevel2"/>
      </w:pPr>
      <w:r w:rsidRPr="00CC6836">
        <w:t xml:space="preserve">Jei pakeistume šią Privatumo politiką, apie tai pranešime </w:t>
      </w:r>
      <w:r w:rsidR="00C91470" w:rsidRPr="00CC6836">
        <w:t>Svet</w:t>
      </w:r>
      <w:r w:rsidR="00922A8E" w:rsidRPr="00CC6836">
        <w:t>a</w:t>
      </w:r>
      <w:r w:rsidR="00C91470" w:rsidRPr="00CC6836">
        <w:t>inė</w:t>
      </w:r>
      <w:r w:rsidR="0011722F">
        <w:t>se</w:t>
      </w:r>
      <w:r w:rsidRPr="00CC6836">
        <w:t xml:space="preserve"> patalpindami atnaujintą Privatumo politiką</w:t>
      </w:r>
      <w:r w:rsidR="00E306B2" w:rsidRPr="00CC6836">
        <w:t xml:space="preserve"> </w:t>
      </w:r>
      <w:r w:rsidR="0025523A" w:rsidRPr="00CC6836">
        <w:t>a</w:t>
      </w:r>
      <w:r w:rsidRPr="00CC6836">
        <w:t xml:space="preserve">r kitais įprastais komunikacijos būdais. </w:t>
      </w:r>
    </w:p>
    <w:sectPr w:rsidR="005964A9" w:rsidRPr="00CC6836" w:rsidSect="00EA05F2">
      <w:footerReference w:type="default" r:id="rId23"/>
      <w:pgSz w:w="11906" w:h="16838"/>
      <w:pgMar w:top="1418" w:right="1418" w:bottom="1418" w:left="1418"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AA3C" w14:textId="77777777" w:rsidR="00EA05F2" w:rsidRDefault="00EA05F2">
      <w:pPr>
        <w:spacing w:after="240" w:line="240" w:lineRule="auto"/>
      </w:pPr>
      <w:r>
        <w:separator/>
      </w:r>
    </w:p>
  </w:endnote>
  <w:endnote w:type="continuationSeparator" w:id="0">
    <w:p w14:paraId="52046E45" w14:textId="77777777" w:rsidR="00EA05F2" w:rsidRDefault="00EA05F2">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SouvLTr">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933610"/>
      <w:docPartObj>
        <w:docPartGallery w:val="Page Numbers (Bottom of Page)"/>
        <w:docPartUnique/>
      </w:docPartObj>
    </w:sdtPr>
    <w:sdtContent>
      <w:p w14:paraId="4FFFE636" w14:textId="50B02839" w:rsidR="000B1560" w:rsidRDefault="000B1560">
        <w:pPr>
          <w:pStyle w:val="Footer"/>
          <w:jc w:val="center"/>
        </w:pPr>
        <w:r>
          <w:fldChar w:fldCharType="begin"/>
        </w:r>
        <w:r>
          <w:instrText>PAGE   \* MERGEFORMAT</w:instrText>
        </w:r>
        <w:r>
          <w:fldChar w:fldCharType="separate"/>
        </w:r>
        <w:r>
          <w:t>2</w:t>
        </w:r>
        <w:r>
          <w:fldChar w:fldCharType="end"/>
        </w:r>
      </w:p>
    </w:sdtContent>
  </w:sdt>
  <w:p w14:paraId="000000CD" w14:textId="77777777" w:rsidR="00097374" w:rsidRDefault="00097374">
    <w:pPr>
      <w:pBdr>
        <w:top w:val="nil"/>
        <w:left w:val="nil"/>
        <w:bottom w:val="nil"/>
        <w:right w:val="nil"/>
        <w:between w:val="nil"/>
      </w:pBdr>
      <w:tabs>
        <w:tab w:val="center" w:pos="4819"/>
        <w:tab w:val="right" w:pos="9638"/>
      </w:tabs>
      <w:spacing w:after="24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BD0D" w14:textId="77777777" w:rsidR="00EA05F2" w:rsidRDefault="00EA05F2">
      <w:pPr>
        <w:spacing w:after="240" w:line="240" w:lineRule="auto"/>
      </w:pPr>
      <w:r>
        <w:separator/>
      </w:r>
    </w:p>
  </w:footnote>
  <w:footnote w:type="continuationSeparator" w:id="0">
    <w:p w14:paraId="4CCA0F64" w14:textId="77777777" w:rsidR="00EA05F2" w:rsidRDefault="00EA05F2">
      <w:pPr>
        <w:spacing w:after="24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D18F8"/>
    <w:multiLevelType w:val="multilevel"/>
    <w:tmpl w:val="5A5280A0"/>
    <w:lvl w:ilvl="0">
      <w:start w:val="1"/>
      <w:numFmt w:val="decimal"/>
      <w:lvlText w:val="%1."/>
      <w:lvlJc w:val="left"/>
      <w:pPr>
        <w:ind w:left="360" w:hanging="360"/>
      </w:pPr>
      <w:rPr>
        <w:rFonts w:ascii="Trebuchet MS" w:eastAsiaTheme="minorHAnsi" w:hAnsi="Trebuchet MS" w:cstheme="minorBidi"/>
        <w:b/>
        <w:bCs/>
      </w:rPr>
    </w:lvl>
    <w:lvl w:ilvl="1">
      <w:start w:val="1"/>
      <w:numFmt w:val="decimal"/>
      <w:isLgl/>
      <w:lvlText w:val="%1.%2."/>
      <w:lvlJc w:val="left"/>
      <w:pPr>
        <w:ind w:left="360" w:hanging="360"/>
      </w:pPr>
      <w:rPr>
        <w:rFonts w:ascii="Trebuchet MS" w:hAnsi="Trebuchet MS" w:hint="default"/>
        <w:b w:val="0"/>
        <w:bCs w:val="0"/>
      </w:rPr>
    </w:lvl>
    <w:lvl w:ilvl="2">
      <w:start w:val="1"/>
      <w:numFmt w:val="decimal"/>
      <w:isLgl/>
      <w:lvlText w:val="%1.%2.%3."/>
      <w:lvlJc w:val="left"/>
      <w:pPr>
        <w:ind w:left="720" w:hanging="720"/>
      </w:pPr>
      <w:rPr>
        <w:rFonts w:ascii="Trebuchet MS" w:hAnsi="Trebuchet MS" w:hint="default"/>
        <w:b w:val="0"/>
        <w:bCs w:val="0"/>
        <w:sz w:val="20"/>
        <w:szCs w:val="2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517BBA"/>
    <w:multiLevelType w:val="multilevel"/>
    <w:tmpl w:val="94C280C8"/>
    <w:lvl w:ilvl="0">
      <w:start w:val="1"/>
      <w:numFmt w:val="decimal"/>
      <w:lvlText w:val="%1."/>
      <w:lvlJc w:val="left"/>
      <w:pPr>
        <w:ind w:left="369" w:hanging="369"/>
      </w:pPr>
      <w:rPr>
        <w:rFonts w:ascii="Trebuchet MS" w:eastAsia="Trebuchet MS" w:hAnsi="Trebuchet MS" w:cs="Trebuchet MS" w:hint="default"/>
        <w:b/>
      </w:rPr>
    </w:lvl>
    <w:lvl w:ilvl="1">
      <w:start w:val="1"/>
      <w:numFmt w:val="decimal"/>
      <w:lvlText w:val="%1.%2."/>
      <w:lvlJc w:val="left"/>
      <w:pPr>
        <w:ind w:left="1021" w:hanging="652"/>
      </w:pPr>
      <w:rPr>
        <w:rFonts w:ascii="Trebuchet MS" w:eastAsia="Trebuchet MS" w:hAnsi="Trebuchet MS" w:cs="Trebuchet MS" w:hint="default"/>
        <w:b w:val="0"/>
      </w:rPr>
    </w:lvl>
    <w:lvl w:ilvl="2">
      <w:start w:val="1"/>
      <w:numFmt w:val="decimal"/>
      <w:lvlText w:val="%1.%2.%3."/>
      <w:lvlJc w:val="left"/>
      <w:pPr>
        <w:ind w:left="1956" w:hanging="935"/>
      </w:pPr>
      <w:rPr>
        <w:rFonts w:ascii="Trebuchet MS" w:eastAsia="Trebuchet MS" w:hAnsi="Trebuchet MS" w:cs="Trebuchet MS" w:hint="default"/>
        <w:b w:val="0"/>
        <w:sz w:val="20"/>
        <w:szCs w:val="2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 w15:restartNumberingAfterBreak="0">
    <w:nsid w:val="382D4EFF"/>
    <w:multiLevelType w:val="hybridMultilevel"/>
    <w:tmpl w:val="384404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114D84"/>
    <w:multiLevelType w:val="hybridMultilevel"/>
    <w:tmpl w:val="A8CC06A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295D95"/>
    <w:multiLevelType w:val="hybridMultilevel"/>
    <w:tmpl w:val="DBCA5E94"/>
    <w:lvl w:ilvl="0" w:tplc="C1E63352">
      <w:start w:val="1"/>
      <w:numFmt w:val="lowerRoman"/>
      <w:pStyle w:val="iTJ2"/>
      <w:lvlText w:val="%1)"/>
      <w:lvlJc w:val="left"/>
      <w:pPr>
        <w:ind w:left="1089" w:hanging="72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5" w15:restartNumberingAfterBreak="0">
    <w:nsid w:val="65F77003"/>
    <w:multiLevelType w:val="multilevel"/>
    <w:tmpl w:val="208AC33E"/>
    <w:lvl w:ilvl="0">
      <w:start w:val="1"/>
      <w:numFmt w:val="decimal"/>
      <w:pStyle w:val="TJLevel1"/>
      <w:lvlText w:val="%1."/>
      <w:lvlJc w:val="left"/>
      <w:pPr>
        <w:ind w:left="369" w:hanging="369"/>
      </w:pPr>
      <w:rPr>
        <w:rFonts w:ascii="Trebuchet MS" w:hAnsi="Trebuchet MS" w:hint="default"/>
        <w:b/>
        <w:i w:val="0"/>
        <w:sz w:val="20"/>
      </w:rPr>
    </w:lvl>
    <w:lvl w:ilvl="1">
      <w:start w:val="1"/>
      <w:numFmt w:val="decimal"/>
      <w:pStyle w:val="TJLevel2"/>
      <w:lvlText w:val="%1.%2."/>
      <w:lvlJc w:val="left"/>
      <w:pPr>
        <w:tabs>
          <w:tab w:val="num" w:pos="567"/>
        </w:tabs>
        <w:ind w:left="1021" w:hanging="652"/>
      </w:pPr>
      <w:rPr>
        <w:b w:val="0"/>
        <w:bCs w:val="0"/>
      </w:rPr>
    </w:lvl>
    <w:lvl w:ilvl="2">
      <w:start w:val="1"/>
      <w:numFmt w:val="decimal"/>
      <w:pStyle w:val="TJLevel3"/>
      <w:lvlText w:val="%1.%2.%3."/>
      <w:lvlJc w:val="left"/>
      <w:pPr>
        <w:tabs>
          <w:tab w:val="num" w:pos="1021"/>
        </w:tabs>
        <w:ind w:left="1956" w:hanging="935"/>
      </w:pPr>
      <w:rPr>
        <w:rFonts w:ascii="Trebuchet MS" w:hAnsi="Trebuchet MS" w:hint="default"/>
        <w:b w:val="0"/>
        <w:i w:val="0"/>
        <w:sz w:val="20"/>
      </w:rPr>
    </w:lvl>
    <w:lvl w:ilvl="3">
      <w:start w:val="1"/>
      <w:numFmt w:val="decimal"/>
      <w:pStyle w:val="TJLevel4"/>
      <w:lvlText w:val="%1.%2.%3.%4."/>
      <w:lvlJc w:val="left"/>
      <w:pPr>
        <w:tabs>
          <w:tab w:val="num" w:pos="1956"/>
        </w:tabs>
        <w:ind w:left="3175" w:hanging="1219"/>
      </w:pPr>
      <w:rPr>
        <w:rFonts w:ascii="Trebuchet MS" w:hAnsi="Trebuchet MS"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D5F2222"/>
    <w:multiLevelType w:val="multilevel"/>
    <w:tmpl w:val="368ABA88"/>
    <w:lvl w:ilvl="0">
      <w:start w:val="1"/>
      <w:numFmt w:val="decimal"/>
      <w:lvlText w:val="%1."/>
      <w:lvlJc w:val="left"/>
      <w:pPr>
        <w:ind w:left="369" w:hanging="369"/>
      </w:pPr>
      <w:rPr>
        <w:rFonts w:ascii="Trebuchet MS" w:eastAsia="Trebuchet MS" w:hAnsi="Trebuchet MS" w:cs="Trebuchet MS"/>
        <w:b/>
      </w:rPr>
    </w:lvl>
    <w:lvl w:ilvl="1">
      <w:start w:val="1"/>
      <w:numFmt w:val="decimal"/>
      <w:lvlText w:val="%1.%2."/>
      <w:lvlJc w:val="left"/>
      <w:pPr>
        <w:ind w:left="1021" w:hanging="652"/>
      </w:pPr>
      <w:rPr>
        <w:rFonts w:ascii="Trebuchet MS" w:eastAsia="Trebuchet MS" w:hAnsi="Trebuchet MS" w:cs="Trebuchet MS"/>
        <w:b w:val="0"/>
      </w:rPr>
    </w:lvl>
    <w:lvl w:ilvl="2">
      <w:start w:val="1"/>
      <w:numFmt w:val="decimal"/>
      <w:lvlText w:val="%1.%2.%3."/>
      <w:lvlJc w:val="left"/>
      <w:pPr>
        <w:ind w:left="1956" w:hanging="935"/>
      </w:pPr>
      <w:rPr>
        <w:rFonts w:ascii="Trebuchet MS" w:eastAsia="Trebuchet MS" w:hAnsi="Trebuchet MS" w:cs="Trebuchet MS"/>
        <w:b w:val="0"/>
        <w:sz w:val="20"/>
        <w:szCs w:val="20"/>
      </w:rPr>
    </w:lvl>
    <w:lvl w:ilvl="3">
      <w:start w:val="1"/>
      <w:numFmt w:val="decimal"/>
      <w:lvlText w:val="%1.%2.%3.%4."/>
      <w:lvlJc w:val="left"/>
      <w:pPr>
        <w:ind w:left="3175" w:hanging="1219"/>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6EFD2044"/>
    <w:multiLevelType w:val="multilevel"/>
    <w:tmpl w:val="9398A4D2"/>
    <w:styleLink w:val="I"/>
    <w:lvl w:ilvl="0">
      <w:start w:val="1"/>
      <w:numFmt w:val="decimal"/>
      <w:lvlText w:val="%1."/>
      <w:lvlJc w:val="left"/>
      <w:pPr>
        <w:ind w:left="360" w:hanging="360"/>
      </w:pPr>
      <w:rPr>
        <w:rFonts w:ascii="Times New Roman" w:eastAsia="Calibri" w:hAnsi="Times New Roman" w:cs="Times New Roman"/>
        <w:b/>
        <w:bCs/>
        <w:i w:val="0"/>
        <w:iCs w:val="0"/>
        <w:caps/>
        <w:smallCaps w:val="0"/>
        <w:sz w:val="24"/>
      </w:rPr>
    </w:lvl>
    <w:lvl w:ilvl="1">
      <w:start w:val="1"/>
      <w:numFmt w:val="decimal"/>
      <w:isLgl/>
      <w:lvlText w:val="%1.%2."/>
      <w:lvlJc w:val="left"/>
      <w:pPr>
        <w:ind w:left="360" w:hanging="360"/>
      </w:pPr>
      <w:rPr>
        <w:rFonts w:ascii="Times New Roman" w:hAnsi="Times New Roman" w:hint="default"/>
        <w:b w:val="0"/>
        <w:i w:val="0"/>
        <w:sz w:val="24"/>
      </w:rPr>
    </w:lvl>
    <w:lvl w:ilvl="2">
      <w:start w:val="1"/>
      <w:numFmt w:val="decimal"/>
      <w:isLgl/>
      <w:lvlText w:val="%1.%2.%3."/>
      <w:lvlJc w:val="left"/>
      <w:pPr>
        <w:ind w:left="360" w:hanging="360"/>
      </w:pPr>
      <w:rPr>
        <w:rFonts w:hint="default"/>
        <w:b w:val="0"/>
        <w:i w:val="0"/>
      </w:rPr>
    </w:lvl>
    <w:lvl w:ilvl="3">
      <w:start w:val="1"/>
      <w:numFmt w:val="decimal"/>
      <w:isLgl/>
      <w:lvlText w:val="%1.%2.%3.%4."/>
      <w:lvlJc w:val="left"/>
      <w:pPr>
        <w:ind w:left="36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15:restartNumberingAfterBreak="0">
    <w:nsid w:val="746F076C"/>
    <w:multiLevelType w:val="hybridMultilevel"/>
    <w:tmpl w:val="BC6E7AB6"/>
    <w:lvl w:ilvl="0" w:tplc="F4BA0F4E">
      <w:start w:val="1"/>
      <w:numFmt w:val="lowerRoman"/>
      <w:pStyle w:val="iTJ3"/>
      <w:lvlText w:val="%1)"/>
      <w:lvlJc w:val="left"/>
      <w:pPr>
        <w:ind w:left="2676" w:hanging="720"/>
      </w:pPr>
      <w:rPr>
        <w:rFonts w:hint="default"/>
      </w:r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num w:numId="1" w16cid:durableId="1472553252">
    <w:abstractNumId w:val="1"/>
  </w:num>
  <w:num w:numId="2" w16cid:durableId="1181968214">
    <w:abstractNumId w:val="0"/>
  </w:num>
  <w:num w:numId="3" w16cid:durableId="654844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4001507">
    <w:abstractNumId w:val="6"/>
  </w:num>
  <w:num w:numId="5" w16cid:durableId="525680092">
    <w:abstractNumId w:val="8"/>
  </w:num>
  <w:num w:numId="6" w16cid:durableId="1880243609">
    <w:abstractNumId w:val="4"/>
  </w:num>
  <w:num w:numId="7" w16cid:durableId="1481724375">
    <w:abstractNumId w:val="7"/>
  </w:num>
  <w:num w:numId="8" w16cid:durableId="1945116339">
    <w:abstractNumId w:val="5"/>
  </w:num>
  <w:num w:numId="9" w16cid:durableId="2017920326">
    <w:abstractNumId w:val="5"/>
  </w:num>
  <w:num w:numId="10" w16cid:durableId="88937717">
    <w:abstractNumId w:val="5"/>
  </w:num>
  <w:num w:numId="11" w16cid:durableId="487475030">
    <w:abstractNumId w:val="5"/>
  </w:num>
  <w:num w:numId="12" w16cid:durableId="1304583533">
    <w:abstractNumId w:val="5"/>
  </w:num>
  <w:num w:numId="13" w16cid:durableId="1791850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3431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2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1576366">
    <w:abstractNumId w:val="3"/>
  </w:num>
  <w:num w:numId="17" w16cid:durableId="16551794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65823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7873867">
    <w:abstractNumId w:val="2"/>
  </w:num>
  <w:num w:numId="20" w16cid:durableId="6550630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8653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74"/>
    <w:rsid w:val="0000019F"/>
    <w:rsid w:val="00001BC3"/>
    <w:rsid w:val="00002D6E"/>
    <w:rsid w:val="0000508A"/>
    <w:rsid w:val="000065A0"/>
    <w:rsid w:val="00007AB3"/>
    <w:rsid w:val="000130EB"/>
    <w:rsid w:val="000176A5"/>
    <w:rsid w:val="00017F22"/>
    <w:rsid w:val="00020E8D"/>
    <w:rsid w:val="00024438"/>
    <w:rsid w:val="0002600C"/>
    <w:rsid w:val="00027967"/>
    <w:rsid w:val="00034D86"/>
    <w:rsid w:val="00050820"/>
    <w:rsid w:val="0005703E"/>
    <w:rsid w:val="00060276"/>
    <w:rsid w:val="0006234B"/>
    <w:rsid w:val="0006354A"/>
    <w:rsid w:val="0007415D"/>
    <w:rsid w:val="00086EA7"/>
    <w:rsid w:val="00093311"/>
    <w:rsid w:val="000967EB"/>
    <w:rsid w:val="00097374"/>
    <w:rsid w:val="000A1900"/>
    <w:rsid w:val="000B1560"/>
    <w:rsid w:val="000B19AD"/>
    <w:rsid w:val="000B50BB"/>
    <w:rsid w:val="000B54CA"/>
    <w:rsid w:val="000C2249"/>
    <w:rsid w:val="000D4BE8"/>
    <w:rsid w:val="000D61A9"/>
    <w:rsid w:val="000E09BB"/>
    <w:rsid w:val="000E1E9D"/>
    <w:rsid w:val="000F025E"/>
    <w:rsid w:val="000F1078"/>
    <w:rsid w:val="000F4C4B"/>
    <w:rsid w:val="000F7A50"/>
    <w:rsid w:val="0011258F"/>
    <w:rsid w:val="00116F90"/>
    <w:rsid w:val="0011722F"/>
    <w:rsid w:val="001246A7"/>
    <w:rsid w:val="00125950"/>
    <w:rsid w:val="00127A53"/>
    <w:rsid w:val="00131E5E"/>
    <w:rsid w:val="00133CC5"/>
    <w:rsid w:val="00133D3A"/>
    <w:rsid w:val="001359FE"/>
    <w:rsid w:val="0013654A"/>
    <w:rsid w:val="001368DC"/>
    <w:rsid w:val="001405F7"/>
    <w:rsid w:val="0014287E"/>
    <w:rsid w:val="00146305"/>
    <w:rsid w:val="00146F7C"/>
    <w:rsid w:val="00147DDD"/>
    <w:rsid w:val="00152565"/>
    <w:rsid w:val="00162B3F"/>
    <w:rsid w:val="00163B74"/>
    <w:rsid w:val="0016779B"/>
    <w:rsid w:val="00177015"/>
    <w:rsid w:val="00186EE0"/>
    <w:rsid w:val="00191AB9"/>
    <w:rsid w:val="00196A99"/>
    <w:rsid w:val="001A03B7"/>
    <w:rsid w:val="001C34A4"/>
    <w:rsid w:val="001C5519"/>
    <w:rsid w:val="001D0144"/>
    <w:rsid w:val="001D0755"/>
    <w:rsid w:val="001D3A89"/>
    <w:rsid w:val="001D79BC"/>
    <w:rsid w:val="001E079F"/>
    <w:rsid w:val="001E39EA"/>
    <w:rsid w:val="001E42D0"/>
    <w:rsid w:val="001F5A36"/>
    <w:rsid w:val="00200162"/>
    <w:rsid w:val="00200F72"/>
    <w:rsid w:val="0020219E"/>
    <w:rsid w:val="002126F5"/>
    <w:rsid w:val="00216B3E"/>
    <w:rsid w:val="00216EB2"/>
    <w:rsid w:val="00220527"/>
    <w:rsid w:val="002256EE"/>
    <w:rsid w:val="00226C9B"/>
    <w:rsid w:val="00227C87"/>
    <w:rsid w:val="002318E2"/>
    <w:rsid w:val="00232E67"/>
    <w:rsid w:val="0023319B"/>
    <w:rsid w:val="00234666"/>
    <w:rsid w:val="00236A4F"/>
    <w:rsid w:val="002426A3"/>
    <w:rsid w:val="002427A3"/>
    <w:rsid w:val="00242936"/>
    <w:rsid w:val="00242CD1"/>
    <w:rsid w:val="00251C6F"/>
    <w:rsid w:val="0025523A"/>
    <w:rsid w:val="00255712"/>
    <w:rsid w:val="002557A7"/>
    <w:rsid w:val="002573AC"/>
    <w:rsid w:val="002576B3"/>
    <w:rsid w:val="0026032F"/>
    <w:rsid w:val="00260560"/>
    <w:rsid w:val="00260B23"/>
    <w:rsid w:val="00263BE9"/>
    <w:rsid w:val="00264BCD"/>
    <w:rsid w:val="00264BF2"/>
    <w:rsid w:val="00265134"/>
    <w:rsid w:val="002663E1"/>
    <w:rsid w:val="00267748"/>
    <w:rsid w:val="00270382"/>
    <w:rsid w:val="00274C47"/>
    <w:rsid w:val="0028189B"/>
    <w:rsid w:val="00286336"/>
    <w:rsid w:val="0028640C"/>
    <w:rsid w:val="00286B5E"/>
    <w:rsid w:val="002A0D8A"/>
    <w:rsid w:val="002A14C3"/>
    <w:rsid w:val="002A7CA2"/>
    <w:rsid w:val="002A7FEB"/>
    <w:rsid w:val="002B15EF"/>
    <w:rsid w:val="002C6BCE"/>
    <w:rsid w:val="002D4446"/>
    <w:rsid w:val="002E4F7A"/>
    <w:rsid w:val="002E6AEC"/>
    <w:rsid w:val="002F4A9E"/>
    <w:rsid w:val="002F4D40"/>
    <w:rsid w:val="002F5ADF"/>
    <w:rsid w:val="002F74BC"/>
    <w:rsid w:val="002F7F75"/>
    <w:rsid w:val="003027EC"/>
    <w:rsid w:val="00304E57"/>
    <w:rsid w:val="003051E5"/>
    <w:rsid w:val="0030705E"/>
    <w:rsid w:val="00313AD2"/>
    <w:rsid w:val="003142D0"/>
    <w:rsid w:val="00322241"/>
    <w:rsid w:val="0032379E"/>
    <w:rsid w:val="003267E7"/>
    <w:rsid w:val="00331FBC"/>
    <w:rsid w:val="00336500"/>
    <w:rsid w:val="0033755C"/>
    <w:rsid w:val="00341DDB"/>
    <w:rsid w:val="00347AD2"/>
    <w:rsid w:val="00351651"/>
    <w:rsid w:val="0036051B"/>
    <w:rsid w:val="00360629"/>
    <w:rsid w:val="00364191"/>
    <w:rsid w:val="00365F62"/>
    <w:rsid w:val="00366B8E"/>
    <w:rsid w:val="003711C5"/>
    <w:rsid w:val="00371537"/>
    <w:rsid w:val="00371AB8"/>
    <w:rsid w:val="0037311F"/>
    <w:rsid w:val="00373A37"/>
    <w:rsid w:val="00377A1A"/>
    <w:rsid w:val="003828FD"/>
    <w:rsid w:val="00384B03"/>
    <w:rsid w:val="00386A24"/>
    <w:rsid w:val="00387FE7"/>
    <w:rsid w:val="00390934"/>
    <w:rsid w:val="00394B7C"/>
    <w:rsid w:val="0039787E"/>
    <w:rsid w:val="003A7E98"/>
    <w:rsid w:val="003A7F42"/>
    <w:rsid w:val="003B41E6"/>
    <w:rsid w:val="003B4E9E"/>
    <w:rsid w:val="003B6306"/>
    <w:rsid w:val="003B6D9A"/>
    <w:rsid w:val="003C37E9"/>
    <w:rsid w:val="003C544C"/>
    <w:rsid w:val="003D54E7"/>
    <w:rsid w:val="003D5A90"/>
    <w:rsid w:val="003D5CB9"/>
    <w:rsid w:val="003F410D"/>
    <w:rsid w:val="00401BC3"/>
    <w:rsid w:val="004027AE"/>
    <w:rsid w:val="00407F09"/>
    <w:rsid w:val="00411C3E"/>
    <w:rsid w:val="004121BF"/>
    <w:rsid w:val="00412C2B"/>
    <w:rsid w:val="00414E0F"/>
    <w:rsid w:val="00415BC6"/>
    <w:rsid w:val="00423BE3"/>
    <w:rsid w:val="004262ED"/>
    <w:rsid w:val="0042724A"/>
    <w:rsid w:val="004308D3"/>
    <w:rsid w:val="0043642C"/>
    <w:rsid w:val="00436DFD"/>
    <w:rsid w:val="00437344"/>
    <w:rsid w:val="00437E23"/>
    <w:rsid w:val="0044412C"/>
    <w:rsid w:val="00445320"/>
    <w:rsid w:val="00445ECD"/>
    <w:rsid w:val="004469A1"/>
    <w:rsid w:val="004503D4"/>
    <w:rsid w:val="00450C93"/>
    <w:rsid w:val="004563B5"/>
    <w:rsid w:val="00456D77"/>
    <w:rsid w:val="0047377F"/>
    <w:rsid w:val="0048464A"/>
    <w:rsid w:val="004870FD"/>
    <w:rsid w:val="004A0F71"/>
    <w:rsid w:val="004A43A2"/>
    <w:rsid w:val="004B1009"/>
    <w:rsid w:val="004B3D9B"/>
    <w:rsid w:val="004B56E2"/>
    <w:rsid w:val="004C7862"/>
    <w:rsid w:val="004D235D"/>
    <w:rsid w:val="004D2B22"/>
    <w:rsid w:val="004D3E1D"/>
    <w:rsid w:val="004D530B"/>
    <w:rsid w:val="004E0FB2"/>
    <w:rsid w:val="004E5016"/>
    <w:rsid w:val="004F0062"/>
    <w:rsid w:val="004F0B54"/>
    <w:rsid w:val="004F2838"/>
    <w:rsid w:val="004F3F67"/>
    <w:rsid w:val="00502FB0"/>
    <w:rsid w:val="005134CE"/>
    <w:rsid w:val="00514B60"/>
    <w:rsid w:val="005158A3"/>
    <w:rsid w:val="00516006"/>
    <w:rsid w:val="005205D4"/>
    <w:rsid w:val="00521754"/>
    <w:rsid w:val="0053021B"/>
    <w:rsid w:val="0053146F"/>
    <w:rsid w:val="005328B3"/>
    <w:rsid w:val="00540688"/>
    <w:rsid w:val="00545949"/>
    <w:rsid w:val="005560AA"/>
    <w:rsid w:val="00556C01"/>
    <w:rsid w:val="00574BDC"/>
    <w:rsid w:val="00576162"/>
    <w:rsid w:val="00577D92"/>
    <w:rsid w:val="00586478"/>
    <w:rsid w:val="00586A15"/>
    <w:rsid w:val="0059595F"/>
    <w:rsid w:val="0059608B"/>
    <w:rsid w:val="005964A9"/>
    <w:rsid w:val="005A5BDE"/>
    <w:rsid w:val="005B03A6"/>
    <w:rsid w:val="005B484B"/>
    <w:rsid w:val="005C1850"/>
    <w:rsid w:val="005C2CAC"/>
    <w:rsid w:val="005C41FC"/>
    <w:rsid w:val="005C56ED"/>
    <w:rsid w:val="005C5A06"/>
    <w:rsid w:val="005D3170"/>
    <w:rsid w:val="005D5422"/>
    <w:rsid w:val="005E0D18"/>
    <w:rsid w:val="005E0F33"/>
    <w:rsid w:val="005E2CD3"/>
    <w:rsid w:val="005E416F"/>
    <w:rsid w:val="005F1A16"/>
    <w:rsid w:val="00600F2F"/>
    <w:rsid w:val="00601163"/>
    <w:rsid w:val="0060306A"/>
    <w:rsid w:val="006076E2"/>
    <w:rsid w:val="006112BE"/>
    <w:rsid w:val="006125E2"/>
    <w:rsid w:val="00612DC5"/>
    <w:rsid w:val="00616359"/>
    <w:rsid w:val="0062026C"/>
    <w:rsid w:val="00621286"/>
    <w:rsid w:val="00625F38"/>
    <w:rsid w:val="006272B4"/>
    <w:rsid w:val="0062735B"/>
    <w:rsid w:val="00640981"/>
    <w:rsid w:val="00640CFD"/>
    <w:rsid w:val="0064404C"/>
    <w:rsid w:val="006451B8"/>
    <w:rsid w:val="006453B9"/>
    <w:rsid w:val="00645C49"/>
    <w:rsid w:val="006519D4"/>
    <w:rsid w:val="00654E03"/>
    <w:rsid w:val="006574A4"/>
    <w:rsid w:val="0066172B"/>
    <w:rsid w:val="006630F5"/>
    <w:rsid w:val="00670F55"/>
    <w:rsid w:val="00671A5D"/>
    <w:rsid w:val="006757D7"/>
    <w:rsid w:val="00676BB8"/>
    <w:rsid w:val="006830C7"/>
    <w:rsid w:val="00685F56"/>
    <w:rsid w:val="006952E2"/>
    <w:rsid w:val="006A0518"/>
    <w:rsid w:val="006A0CEC"/>
    <w:rsid w:val="006A696F"/>
    <w:rsid w:val="006B10F5"/>
    <w:rsid w:val="006B2AB0"/>
    <w:rsid w:val="006C0556"/>
    <w:rsid w:val="006C313E"/>
    <w:rsid w:val="006C49DA"/>
    <w:rsid w:val="006C5D41"/>
    <w:rsid w:val="006C60C4"/>
    <w:rsid w:val="006D0348"/>
    <w:rsid w:val="006D51DA"/>
    <w:rsid w:val="006D6DB3"/>
    <w:rsid w:val="006D761F"/>
    <w:rsid w:val="006E0D75"/>
    <w:rsid w:val="006F333E"/>
    <w:rsid w:val="006F68CD"/>
    <w:rsid w:val="00714171"/>
    <w:rsid w:val="00721C86"/>
    <w:rsid w:val="007245F3"/>
    <w:rsid w:val="00724B7A"/>
    <w:rsid w:val="00727C4C"/>
    <w:rsid w:val="00730867"/>
    <w:rsid w:val="00731FF7"/>
    <w:rsid w:val="0073236D"/>
    <w:rsid w:val="007325CA"/>
    <w:rsid w:val="00733155"/>
    <w:rsid w:val="00740521"/>
    <w:rsid w:val="007471C9"/>
    <w:rsid w:val="007564DF"/>
    <w:rsid w:val="00760393"/>
    <w:rsid w:val="007640A4"/>
    <w:rsid w:val="00767553"/>
    <w:rsid w:val="007722E7"/>
    <w:rsid w:val="00772F0B"/>
    <w:rsid w:val="007761E4"/>
    <w:rsid w:val="00780424"/>
    <w:rsid w:val="00780E52"/>
    <w:rsid w:val="00791354"/>
    <w:rsid w:val="007928BE"/>
    <w:rsid w:val="007931BB"/>
    <w:rsid w:val="007A3028"/>
    <w:rsid w:val="007B3B97"/>
    <w:rsid w:val="007B540C"/>
    <w:rsid w:val="007B612D"/>
    <w:rsid w:val="007C5B05"/>
    <w:rsid w:val="007D2970"/>
    <w:rsid w:val="007D3A71"/>
    <w:rsid w:val="007D3E19"/>
    <w:rsid w:val="007E218C"/>
    <w:rsid w:val="007E51FE"/>
    <w:rsid w:val="00803B5B"/>
    <w:rsid w:val="00804009"/>
    <w:rsid w:val="00807425"/>
    <w:rsid w:val="0081597C"/>
    <w:rsid w:val="00820CEF"/>
    <w:rsid w:val="00821EA9"/>
    <w:rsid w:val="008225F5"/>
    <w:rsid w:val="00824604"/>
    <w:rsid w:val="00832FEE"/>
    <w:rsid w:val="008419A9"/>
    <w:rsid w:val="00842B26"/>
    <w:rsid w:val="00845E9F"/>
    <w:rsid w:val="0085466A"/>
    <w:rsid w:val="008571BD"/>
    <w:rsid w:val="00865CBF"/>
    <w:rsid w:val="00866361"/>
    <w:rsid w:val="008714E7"/>
    <w:rsid w:val="008774EB"/>
    <w:rsid w:val="00884F9C"/>
    <w:rsid w:val="00885A0F"/>
    <w:rsid w:val="00886BAC"/>
    <w:rsid w:val="00890529"/>
    <w:rsid w:val="00891BE1"/>
    <w:rsid w:val="008953EA"/>
    <w:rsid w:val="00895EE9"/>
    <w:rsid w:val="008969F5"/>
    <w:rsid w:val="00897579"/>
    <w:rsid w:val="008A4205"/>
    <w:rsid w:val="008A436C"/>
    <w:rsid w:val="008B028C"/>
    <w:rsid w:val="008B31A0"/>
    <w:rsid w:val="008B5950"/>
    <w:rsid w:val="008C0D65"/>
    <w:rsid w:val="008C2EEC"/>
    <w:rsid w:val="008D5E4E"/>
    <w:rsid w:val="008F1587"/>
    <w:rsid w:val="008F1DC6"/>
    <w:rsid w:val="008F21C6"/>
    <w:rsid w:val="008F30B2"/>
    <w:rsid w:val="008F4CFD"/>
    <w:rsid w:val="008F74E9"/>
    <w:rsid w:val="00905A13"/>
    <w:rsid w:val="00907B85"/>
    <w:rsid w:val="0091219D"/>
    <w:rsid w:val="00913559"/>
    <w:rsid w:val="0091459A"/>
    <w:rsid w:val="0092201F"/>
    <w:rsid w:val="00922A80"/>
    <w:rsid w:val="00922A8E"/>
    <w:rsid w:val="0092723B"/>
    <w:rsid w:val="00933F20"/>
    <w:rsid w:val="00943A57"/>
    <w:rsid w:val="00944198"/>
    <w:rsid w:val="00946DA9"/>
    <w:rsid w:val="00951417"/>
    <w:rsid w:val="00963665"/>
    <w:rsid w:val="00965735"/>
    <w:rsid w:val="00972AB0"/>
    <w:rsid w:val="00983E86"/>
    <w:rsid w:val="00990FB1"/>
    <w:rsid w:val="00991E4F"/>
    <w:rsid w:val="0099443E"/>
    <w:rsid w:val="00994D92"/>
    <w:rsid w:val="009969D9"/>
    <w:rsid w:val="009978FF"/>
    <w:rsid w:val="00997960"/>
    <w:rsid w:val="00997B22"/>
    <w:rsid w:val="009A3167"/>
    <w:rsid w:val="009A4724"/>
    <w:rsid w:val="009A7A08"/>
    <w:rsid w:val="009B033B"/>
    <w:rsid w:val="009B0BDF"/>
    <w:rsid w:val="009B1E45"/>
    <w:rsid w:val="009B3FC2"/>
    <w:rsid w:val="009B4125"/>
    <w:rsid w:val="009B6DC2"/>
    <w:rsid w:val="009B739A"/>
    <w:rsid w:val="009B7C5E"/>
    <w:rsid w:val="009C0C3E"/>
    <w:rsid w:val="009C1854"/>
    <w:rsid w:val="009C335B"/>
    <w:rsid w:val="009C479B"/>
    <w:rsid w:val="009D1E33"/>
    <w:rsid w:val="009D307F"/>
    <w:rsid w:val="009E3111"/>
    <w:rsid w:val="009E4132"/>
    <w:rsid w:val="009E4797"/>
    <w:rsid w:val="009F1C0B"/>
    <w:rsid w:val="009F3318"/>
    <w:rsid w:val="009F5AB7"/>
    <w:rsid w:val="00A01974"/>
    <w:rsid w:val="00A028D0"/>
    <w:rsid w:val="00A04467"/>
    <w:rsid w:val="00A12268"/>
    <w:rsid w:val="00A15F36"/>
    <w:rsid w:val="00A207DB"/>
    <w:rsid w:val="00A20FC4"/>
    <w:rsid w:val="00A23AFF"/>
    <w:rsid w:val="00A2517E"/>
    <w:rsid w:val="00A30F33"/>
    <w:rsid w:val="00A3425D"/>
    <w:rsid w:val="00A355A6"/>
    <w:rsid w:val="00A36D3B"/>
    <w:rsid w:val="00A41461"/>
    <w:rsid w:val="00A41C26"/>
    <w:rsid w:val="00A45DF8"/>
    <w:rsid w:val="00A468AA"/>
    <w:rsid w:val="00A47488"/>
    <w:rsid w:val="00A51934"/>
    <w:rsid w:val="00A62104"/>
    <w:rsid w:val="00A62F66"/>
    <w:rsid w:val="00A65035"/>
    <w:rsid w:val="00A67E47"/>
    <w:rsid w:val="00A70510"/>
    <w:rsid w:val="00A71119"/>
    <w:rsid w:val="00A7579F"/>
    <w:rsid w:val="00A76FBE"/>
    <w:rsid w:val="00A80C9E"/>
    <w:rsid w:val="00A80D0B"/>
    <w:rsid w:val="00A80E93"/>
    <w:rsid w:val="00A95E22"/>
    <w:rsid w:val="00A96695"/>
    <w:rsid w:val="00A969A8"/>
    <w:rsid w:val="00AA031D"/>
    <w:rsid w:val="00AA0330"/>
    <w:rsid w:val="00AA06C3"/>
    <w:rsid w:val="00AA55F7"/>
    <w:rsid w:val="00AA6994"/>
    <w:rsid w:val="00AA7D41"/>
    <w:rsid w:val="00AC0BD3"/>
    <w:rsid w:val="00AC5857"/>
    <w:rsid w:val="00AD127E"/>
    <w:rsid w:val="00AE11A5"/>
    <w:rsid w:val="00AE195D"/>
    <w:rsid w:val="00AE21CF"/>
    <w:rsid w:val="00AE2D05"/>
    <w:rsid w:val="00AE48B2"/>
    <w:rsid w:val="00AE7BF4"/>
    <w:rsid w:val="00AF12E2"/>
    <w:rsid w:val="00AF3A04"/>
    <w:rsid w:val="00B00ED7"/>
    <w:rsid w:val="00B00F98"/>
    <w:rsid w:val="00B01C96"/>
    <w:rsid w:val="00B04068"/>
    <w:rsid w:val="00B0626D"/>
    <w:rsid w:val="00B11A4C"/>
    <w:rsid w:val="00B12082"/>
    <w:rsid w:val="00B2138E"/>
    <w:rsid w:val="00B219F5"/>
    <w:rsid w:val="00B25315"/>
    <w:rsid w:val="00B27C5E"/>
    <w:rsid w:val="00B3347F"/>
    <w:rsid w:val="00B40725"/>
    <w:rsid w:val="00B45643"/>
    <w:rsid w:val="00B506AB"/>
    <w:rsid w:val="00B513A6"/>
    <w:rsid w:val="00B5705D"/>
    <w:rsid w:val="00B72E44"/>
    <w:rsid w:val="00B73A35"/>
    <w:rsid w:val="00B759B9"/>
    <w:rsid w:val="00B75B0D"/>
    <w:rsid w:val="00B77738"/>
    <w:rsid w:val="00B82F48"/>
    <w:rsid w:val="00B929BD"/>
    <w:rsid w:val="00B9604B"/>
    <w:rsid w:val="00BA4613"/>
    <w:rsid w:val="00BB1CC4"/>
    <w:rsid w:val="00BB4FCF"/>
    <w:rsid w:val="00BB6144"/>
    <w:rsid w:val="00BB6B9B"/>
    <w:rsid w:val="00BC0AE2"/>
    <w:rsid w:val="00BC19C2"/>
    <w:rsid w:val="00BC1D61"/>
    <w:rsid w:val="00BC2C5B"/>
    <w:rsid w:val="00BC3731"/>
    <w:rsid w:val="00BD0084"/>
    <w:rsid w:val="00BD088B"/>
    <w:rsid w:val="00BD7684"/>
    <w:rsid w:val="00BE60EF"/>
    <w:rsid w:val="00BF080D"/>
    <w:rsid w:val="00BF3B98"/>
    <w:rsid w:val="00BF48EE"/>
    <w:rsid w:val="00C044C5"/>
    <w:rsid w:val="00C103F0"/>
    <w:rsid w:val="00C10843"/>
    <w:rsid w:val="00C125D1"/>
    <w:rsid w:val="00C15D0C"/>
    <w:rsid w:val="00C245F3"/>
    <w:rsid w:val="00C25618"/>
    <w:rsid w:val="00C2664E"/>
    <w:rsid w:val="00C272A0"/>
    <w:rsid w:val="00C32E9C"/>
    <w:rsid w:val="00C40E36"/>
    <w:rsid w:val="00C42019"/>
    <w:rsid w:val="00C447A9"/>
    <w:rsid w:val="00C45304"/>
    <w:rsid w:val="00C50BB0"/>
    <w:rsid w:val="00C50E8D"/>
    <w:rsid w:val="00C55B2D"/>
    <w:rsid w:val="00C5776B"/>
    <w:rsid w:val="00C61C8C"/>
    <w:rsid w:val="00C6636B"/>
    <w:rsid w:val="00C67726"/>
    <w:rsid w:val="00C71F25"/>
    <w:rsid w:val="00C747FA"/>
    <w:rsid w:val="00C80BC0"/>
    <w:rsid w:val="00C80C39"/>
    <w:rsid w:val="00C84312"/>
    <w:rsid w:val="00C87D11"/>
    <w:rsid w:val="00C9002C"/>
    <w:rsid w:val="00C904DE"/>
    <w:rsid w:val="00C91470"/>
    <w:rsid w:val="00CA6EE5"/>
    <w:rsid w:val="00CA6F29"/>
    <w:rsid w:val="00CB1A63"/>
    <w:rsid w:val="00CB35EB"/>
    <w:rsid w:val="00CB3F3C"/>
    <w:rsid w:val="00CB4A21"/>
    <w:rsid w:val="00CC0D40"/>
    <w:rsid w:val="00CC4488"/>
    <w:rsid w:val="00CC6836"/>
    <w:rsid w:val="00CD360A"/>
    <w:rsid w:val="00CD4771"/>
    <w:rsid w:val="00CE3F76"/>
    <w:rsid w:val="00CE60D8"/>
    <w:rsid w:val="00CF38D6"/>
    <w:rsid w:val="00CF4A0B"/>
    <w:rsid w:val="00CF7FB5"/>
    <w:rsid w:val="00D01EB4"/>
    <w:rsid w:val="00D05E98"/>
    <w:rsid w:val="00D07183"/>
    <w:rsid w:val="00D130BE"/>
    <w:rsid w:val="00D271AE"/>
    <w:rsid w:val="00D3194B"/>
    <w:rsid w:val="00D332E3"/>
    <w:rsid w:val="00D40E39"/>
    <w:rsid w:val="00D430F6"/>
    <w:rsid w:val="00D43D39"/>
    <w:rsid w:val="00D50CF8"/>
    <w:rsid w:val="00D53F71"/>
    <w:rsid w:val="00D63521"/>
    <w:rsid w:val="00D6382F"/>
    <w:rsid w:val="00D766D8"/>
    <w:rsid w:val="00D7794B"/>
    <w:rsid w:val="00D81523"/>
    <w:rsid w:val="00D83031"/>
    <w:rsid w:val="00D8635F"/>
    <w:rsid w:val="00D91639"/>
    <w:rsid w:val="00D94695"/>
    <w:rsid w:val="00D9546D"/>
    <w:rsid w:val="00DA5CD7"/>
    <w:rsid w:val="00DC58C8"/>
    <w:rsid w:val="00DC7196"/>
    <w:rsid w:val="00DD11A8"/>
    <w:rsid w:val="00DD138B"/>
    <w:rsid w:val="00DD354C"/>
    <w:rsid w:val="00DD5C8C"/>
    <w:rsid w:val="00DE1C0E"/>
    <w:rsid w:val="00DF3E85"/>
    <w:rsid w:val="00E0058A"/>
    <w:rsid w:val="00E00D7D"/>
    <w:rsid w:val="00E018DD"/>
    <w:rsid w:val="00E0481A"/>
    <w:rsid w:val="00E10708"/>
    <w:rsid w:val="00E10E93"/>
    <w:rsid w:val="00E11312"/>
    <w:rsid w:val="00E12AA5"/>
    <w:rsid w:val="00E14E22"/>
    <w:rsid w:val="00E168C6"/>
    <w:rsid w:val="00E229EE"/>
    <w:rsid w:val="00E2397C"/>
    <w:rsid w:val="00E271FB"/>
    <w:rsid w:val="00E306B2"/>
    <w:rsid w:val="00E3297B"/>
    <w:rsid w:val="00E34D7A"/>
    <w:rsid w:val="00E414AF"/>
    <w:rsid w:val="00E45866"/>
    <w:rsid w:val="00E45B57"/>
    <w:rsid w:val="00E47262"/>
    <w:rsid w:val="00E5518A"/>
    <w:rsid w:val="00E56BE4"/>
    <w:rsid w:val="00E61782"/>
    <w:rsid w:val="00E63D40"/>
    <w:rsid w:val="00E655C2"/>
    <w:rsid w:val="00E738C9"/>
    <w:rsid w:val="00E77AC8"/>
    <w:rsid w:val="00E8299C"/>
    <w:rsid w:val="00E84E77"/>
    <w:rsid w:val="00E9108E"/>
    <w:rsid w:val="00E91164"/>
    <w:rsid w:val="00E92415"/>
    <w:rsid w:val="00EA05F2"/>
    <w:rsid w:val="00EA18CF"/>
    <w:rsid w:val="00EA1C40"/>
    <w:rsid w:val="00EA7311"/>
    <w:rsid w:val="00EC0219"/>
    <w:rsid w:val="00EC1AB4"/>
    <w:rsid w:val="00EC2FFE"/>
    <w:rsid w:val="00EC58C8"/>
    <w:rsid w:val="00ED395B"/>
    <w:rsid w:val="00ED3BB4"/>
    <w:rsid w:val="00ED4A17"/>
    <w:rsid w:val="00ED4CDF"/>
    <w:rsid w:val="00ED67D7"/>
    <w:rsid w:val="00ED738D"/>
    <w:rsid w:val="00EE310D"/>
    <w:rsid w:val="00EE3FE5"/>
    <w:rsid w:val="00EF3AE9"/>
    <w:rsid w:val="00EF420C"/>
    <w:rsid w:val="00F148D3"/>
    <w:rsid w:val="00F215F8"/>
    <w:rsid w:val="00F2232C"/>
    <w:rsid w:val="00F2283F"/>
    <w:rsid w:val="00F25B7C"/>
    <w:rsid w:val="00F30738"/>
    <w:rsid w:val="00F43232"/>
    <w:rsid w:val="00F4402C"/>
    <w:rsid w:val="00F51C7C"/>
    <w:rsid w:val="00F54478"/>
    <w:rsid w:val="00F5777D"/>
    <w:rsid w:val="00F57995"/>
    <w:rsid w:val="00F751A5"/>
    <w:rsid w:val="00F80520"/>
    <w:rsid w:val="00F8235C"/>
    <w:rsid w:val="00F82A5F"/>
    <w:rsid w:val="00F91774"/>
    <w:rsid w:val="00FA0602"/>
    <w:rsid w:val="00FA1B0A"/>
    <w:rsid w:val="00FA27FC"/>
    <w:rsid w:val="00FA7EC8"/>
    <w:rsid w:val="00FB0DD3"/>
    <w:rsid w:val="00FB1057"/>
    <w:rsid w:val="00FC26A1"/>
    <w:rsid w:val="00FC3058"/>
    <w:rsid w:val="00FC7109"/>
    <w:rsid w:val="00FD11E3"/>
    <w:rsid w:val="00FE2226"/>
    <w:rsid w:val="00FE5987"/>
    <w:rsid w:val="00FF02DE"/>
    <w:rsid w:val="00FF2246"/>
    <w:rsid w:val="00FF2C7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EE20"/>
  <w15:docId w15:val="{EF18F5A5-2BC3-4A62-869A-B981DA2F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lt-LT" w:eastAsia="lt-LT"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22F"/>
    <w:pPr>
      <w:spacing w:afterLines="100" w:after="100"/>
      <w:jc w:val="both"/>
    </w:pPr>
  </w:style>
  <w:style w:type="paragraph" w:styleId="Heading1">
    <w:name w:val="heading 1"/>
    <w:basedOn w:val="Normal"/>
    <w:next w:val="Normal"/>
    <w:link w:val="Heading1Char"/>
    <w:autoRedefine/>
    <w:uiPriority w:val="9"/>
    <w:rsid w:val="0043642C"/>
    <w:pPr>
      <w:outlineLvl w:val="0"/>
    </w:pPr>
    <w:rPr>
      <w:b/>
      <w:bCs/>
    </w:rPr>
  </w:style>
  <w:style w:type="paragraph" w:styleId="Heading2">
    <w:name w:val="heading 2"/>
    <w:basedOn w:val="Normal"/>
    <w:next w:val="Normal"/>
    <w:link w:val="Heading2Char"/>
    <w:rsid w:val="0043642C"/>
    <w:pPr>
      <w:outlineLvl w:val="1"/>
    </w:pPr>
  </w:style>
  <w:style w:type="paragraph" w:styleId="Heading3">
    <w:name w:val="heading 3"/>
    <w:basedOn w:val="Heading2"/>
    <w:next w:val="Normal"/>
    <w:link w:val="Heading3Char"/>
    <w:autoRedefine/>
    <w:uiPriority w:val="9"/>
    <w:unhideWhenUsed/>
    <w:qFormat/>
    <w:rsid w:val="0043642C"/>
    <w:pPr>
      <w:numPr>
        <w:ilvl w:val="2"/>
      </w:numPr>
      <w:spacing w:before="120" w:after="240"/>
      <w:ind w:left="360"/>
      <w:jc w:val="center"/>
      <w:outlineLvl w:val="2"/>
    </w:pPr>
    <w:rPr>
      <w:rFonts w:eastAsia="Helvetica Neue" w:cs="Helvetica Neue"/>
      <w:b/>
      <w:bCs/>
    </w:rPr>
  </w:style>
  <w:style w:type="paragraph" w:styleId="Heading4">
    <w:name w:val="heading 4"/>
    <w:basedOn w:val="Normal"/>
    <w:next w:val="Normal"/>
    <w:link w:val="Heading4Char"/>
    <w:autoRedefine/>
    <w:uiPriority w:val="9"/>
    <w:unhideWhenUsed/>
    <w:qFormat/>
    <w:rsid w:val="0043642C"/>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qFormat/>
    <w:rsid w:val="0043642C"/>
    <w:pPr>
      <w:keepNext/>
      <w:outlineLvl w:val="4"/>
    </w:pPr>
    <w:rPr>
      <w:rFonts w:ascii="Arial" w:hAnsi="Arial"/>
      <w:snapToGrid w:val="0"/>
      <w:sz w:val="24"/>
    </w:rPr>
  </w:style>
  <w:style w:type="paragraph" w:styleId="Heading6">
    <w:name w:val="heading 6"/>
    <w:basedOn w:val="Normal"/>
    <w:next w:val="Normal"/>
    <w:link w:val="Heading6Char"/>
    <w:uiPriority w:val="9"/>
    <w:semiHidden/>
    <w:unhideWhenUsed/>
    <w:qFormat/>
    <w:rsid w:val="0043642C"/>
    <w:pPr>
      <w:keepNext/>
      <w:keepLines/>
      <w:spacing w:before="40" w:afterLines="0" w:after="120"/>
      <w:ind w:left="1152" w:hanging="1152"/>
      <w:outlineLvl w:val="5"/>
    </w:pPr>
    <w:rPr>
      <w:rFonts w:ascii="Cambria" w:eastAsia="Times New Roman" w:hAnsi="Cambria" w:cs="Times New Roman"/>
      <w:color w:val="243F60"/>
      <w:sz w:val="24"/>
      <w:szCs w:val="24"/>
    </w:rPr>
  </w:style>
  <w:style w:type="paragraph" w:styleId="Heading7">
    <w:name w:val="heading 7"/>
    <w:basedOn w:val="Normal"/>
    <w:next w:val="Normal"/>
    <w:link w:val="Heading7Char"/>
    <w:uiPriority w:val="9"/>
    <w:semiHidden/>
    <w:unhideWhenUsed/>
    <w:qFormat/>
    <w:rsid w:val="0043642C"/>
    <w:pPr>
      <w:keepNext/>
      <w:keepLines/>
      <w:spacing w:before="40" w:afterLines="0" w:after="120"/>
      <w:ind w:left="1296" w:hanging="1296"/>
      <w:outlineLvl w:val="6"/>
    </w:pPr>
    <w:rPr>
      <w:rFonts w:ascii="Cambria" w:eastAsia="Times New Roman" w:hAnsi="Cambria" w:cs="Times New Roman"/>
      <w:i/>
      <w:iCs/>
      <w:color w:val="243F60"/>
      <w:sz w:val="24"/>
      <w:szCs w:val="24"/>
    </w:rPr>
  </w:style>
  <w:style w:type="paragraph" w:styleId="Heading8">
    <w:name w:val="heading 8"/>
    <w:basedOn w:val="Normal"/>
    <w:next w:val="Normal"/>
    <w:link w:val="Heading8Char"/>
    <w:uiPriority w:val="9"/>
    <w:semiHidden/>
    <w:unhideWhenUsed/>
    <w:qFormat/>
    <w:rsid w:val="0043642C"/>
    <w:pPr>
      <w:keepNext/>
      <w:keepLines/>
      <w:spacing w:before="40" w:afterLines="0" w:after="120"/>
      <w:ind w:left="1440" w:hanging="144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43642C"/>
    <w:pPr>
      <w:keepNext/>
      <w:keepLines/>
      <w:spacing w:before="40" w:afterLines="0" w:after="120"/>
      <w:ind w:left="1584" w:hanging="1584"/>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43642C"/>
    <w:pPr>
      <w:spacing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aliases w:val="Bullet EY,ERP-List Paragraph,List Paragraph11,Numbering,List Paragraph Red,List Paragraph2,Paragraph,Table of contents numbered,List Paragraph21,Buletai,lp1,Bullet 1,Use Case List Paragraph,List Paragraph111,VARNELES,Primus H 3,Γράφημα"/>
    <w:basedOn w:val="Normal"/>
    <w:link w:val="ListParagraphChar"/>
    <w:uiPriority w:val="34"/>
    <w:qFormat/>
    <w:rsid w:val="0043642C"/>
    <w:pPr>
      <w:ind w:left="720"/>
      <w:contextualSpacing/>
    </w:pPr>
  </w:style>
  <w:style w:type="paragraph" w:styleId="BalloonText">
    <w:name w:val="Balloon Text"/>
    <w:basedOn w:val="Normal"/>
    <w:link w:val="BalloonTextChar"/>
    <w:uiPriority w:val="99"/>
    <w:semiHidden/>
    <w:unhideWhenUsed/>
    <w:rsid w:val="0043642C"/>
    <w:pPr>
      <w:spacing w:afterLines="0" w:after="0" w:line="240" w:lineRule="auto"/>
      <w:jc w:val="left"/>
    </w:pPr>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3642C"/>
    <w:rPr>
      <w:rFonts w:ascii="Segoe UI" w:eastAsiaTheme="minorHAnsi" w:hAnsi="Segoe UI" w:cs="Segoe UI"/>
      <w:sz w:val="18"/>
      <w:szCs w:val="18"/>
      <w:lang w:val="en-US" w:eastAsia="en-US"/>
    </w:rPr>
  </w:style>
  <w:style w:type="paragraph" w:styleId="NormalWeb">
    <w:name w:val="Normal (Web)"/>
    <w:basedOn w:val="Normal"/>
    <w:uiPriority w:val="99"/>
    <w:semiHidden/>
    <w:unhideWhenUsed/>
    <w:rsid w:val="0043642C"/>
    <w:pPr>
      <w:spacing w:before="100" w:beforeAutospacing="1" w:afterLines="0" w:afterAutospacing="1" w:line="240" w:lineRule="auto"/>
      <w:jc w:val="left"/>
    </w:pPr>
    <w:rPr>
      <w:rFonts w:ascii="Times New Roman" w:eastAsia="Times New Roman" w:hAnsi="Times New Roman" w:cs="Times New Roman"/>
      <w:sz w:val="24"/>
      <w:szCs w:val="24"/>
    </w:rPr>
  </w:style>
  <w:style w:type="character" w:styleId="Strong">
    <w:name w:val="Strong"/>
    <w:uiPriority w:val="22"/>
    <w:qFormat/>
    <w:rsid w:val="0043642C"/>
    <w:rPr>
      <w:b/>
      <w:bCs/>
      <w:color w:val="000000"/>
    </w:rPr>
  </w:style>
  <w:style w:type="character" w:styleId="Hyperlink">
    <w:name w:val="Hyperlink"/>
    <w:basedOn w:val="DefaultParagraphFont"/>
    <w:uiPriority w:val="99"/>
    <w:unhideWhenUsed/>
    <w:rsid w:val="0043642C"/>
    <w:rPr>
      <w:color w:val="0563C1" w:themeColor="hyperlink"/>
      <w:u w:val="single"/>
    </w:rPr>
  </w:style>
  <w:style w:type="character" w:customStyle="1" w:styleId="Heading2Char">
    <w:name w:val="Heading 2 Char"/>
    <w:basedOn w:val="DefaultParagraphFont"/>
    <w:link w:val="Heading2"/>
    <w:rsid w:val="0043642C"/>
  </w:style>
  <w:style w:type="paragraph" w:customStyle="1" w:styleId="font8">
    <w:name w:val="font_8"/>
    <w:basedOn w:val="Normal"/>
    <w:rsid w:val="00436B51"/>
    <w:pPr>
      <w:spacing w:before="100" w:beforeAutospacing="1"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36B51"/>
  </w:style>
  <w:style w:type="character" w:styleId="CommentReference">
    <w:name w:val="annotation reference"/>
    <w:basedOn w:val="DefaultParagraphFont"/>
    <w:semiHidden/>
    <w:unhideWhenUsed/>
    <w:rsid w:val="0043642C"/>
    <w:rPr>
      <w:sz w:val="16"/>
      <w:szCs w:val="16"/>
    </w:rPr>
  </w:style>
  <w:style w:type="paragraph" w:styleId="CommentText">
    <w:name w:val="annotation text"/>
    <w:basedOn w:val="Normal"/>
    <w:link w:val="CommentTextChar"/>
    <w:unhideWhenUsed/>
    <w:rsid w:val="0043642C"/>
    <w:pPr>
      <w:spacing w:line="240" w:lineRule="auto"/>
    </w:pPr>
  </w:style>
  <w:style w:type="character" w:customStyle="1" w:styleId="CommentTextChar">
    <w:name w:val="Comment Text Char"/>
    <w:basedOn w:val="DefaultParagraphFont"/>
    <w:link w:val="CommentText"/>
    <w:rsid w:val="0043642C"/>
  </w:style>
  <w:style w:type="paragraph" w:styleId="CommentSubject">
    <w:name w:val="annotation subject"/>
    <w:basedOn w:val="Normal"/>
    <w:next w:val="Normal"/>
    <w:link w:val="CommentSubjectChar"/>
    <w:uiPriority w:val="99"/>
    <w:semiHidden/>
    <w:unhideWhenUsed/>
    <w:rsid w:val="0043642C"/>
    <w:rPr>
      <w:b/>
      <w:bCs/>
    </w:rPr>
  </w:style>
  <w:style w:type="character" w:customStyle="1" w:styleId="CommentSubjectChar">
    <w:name w:val="Comment Subject Char"/>
    <w:basedOn w:val="DefaultParagraphFont"/>
    <w:link w:val="CommentSubject"/>
    <w:uiPriority w:val="99"/>
    <w:semiHidden/>
    <w:rsid w:val="0043642C"/>
    <w:rPr>
      <w:b/>
      <w:bCs/>
    </w:rPr>
  </w:style>
  <w:style w:type="character" w:styleId="UnresolvedMention">
    <w:name w:val="Unresolved Mention"/>
    <w:basedOn w:val="DefaultParagraphFont"/>
    <w:uiPriority w:val="99"/>
    <w:semiHidden/>
    <w:unhideWhenUsed/>
    <w:rsid w:val="007777DE"/>
    <w:rPr>
      <w:color w:val="605E5C"/>
      <w:shd w:val="clear" w:color="auto" w:fill="E1DFDD"/>
    </w:rPr>
  </w:style>
  <w:style w:type="character" w:customStyle="1" w:styleId="small">
    <w:name w:val="small"/>
    <w:basedOn w:val="DefaultParagraphFont"/>
    <w:rsid w:val="003F45DC"/>
  </w:style>
  <w:style w:type="table" w:styleId="TableGrid">
    <w:name w:val="Table Grid"/>
    <w:basedOn w:val="TableNormal"/>
    <w:uiPriority w:val="39"/>
    <w:rsid w:val="0043642C"/>
    <w:pPr>
      <w:spacing w:after="0" w:line="240" w:lineRule="auto"/>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42C"/>
    <w:pPr>
      <w:tabs>
        <w:tab w:val="center" w:pos="4986"/>
        <w:tab w:val="right" w:pos="9972"/>
      </w:tabs>
    </w:pPr>
  </w:style>
  <w:style w:type="character" w:customStyle="1" w:styleId="HeaderChar">
    <w:name w:val="Header Char"/>
    <w:basedOn w:val="DefaultParagraphFont"/>
    <w:link w:val="Header"/>
    <w:uiPriority w:val="99"/>
    <w:rsid w:val="0043642C"/>
  </w:style>
  <w:style w:type="paragraph" w:styleId="Footer">
    <w:name w:val="footer"/>
    <w:basedOn w:val="Normal"/>
    <w:link w:val="FooterChar"/>
    <w:uiPriority w:val="99"/>
    <w:rsid w:val="0043642C"/>
    <w:pPr>
      <w:tabs>
        <w:tab w:val="center" w:pos="4819"/>
        <w:tab w:val="right" w:pos="9638"/>
      </w:tabs>
      <w:spacing w:after="240"/>
      <w:jc w:val="right"/>
    </w:pPr>
  </w:style>
  <w:style w:type="character" w:customStyle="1" w:styleId="FooterChar">
    <w:name w:val="Footer Char"/>
    <w:basedOn w:val="DefaultParagraphFont"/>
    <w:link w:val="Footer"/>
    <w:uiPriority w:val="99"/>
    <w:rsid w:val="004364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TableGrid1">
    <w:name w:val="Table Grid1"/>
    <w:basedOn w:val="TableNormal"/>
    <w:next w:val="TableGrid"/>
    <w:uiPriority w:val="39"/>
    <w:rsid w:val="00A96695"/>
    <w:pPr>
      <w:spacing w:after="0" w:line="240" w:lineRule="auto"/>
    </w:pPr>
    <w:rPr>
      <w:rFonts w:eastAsiaTheme="minorHAnsi" w:cstheme="minorBidi"/>
      <w:color w:val="000000" w:themeColor="text1"/>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1258F"/>
    <w:pPr>
      <w:spacing w:after="0" w:line="240" w:lineRule="auto"/>
    </w:pPr>
  </w:style>
  <w:style w:type="character" w:styleId="PlaceholderText">
    <w:name w:val="Placeholder Text"/>
    <w:basedOn w:val="DefaultParagraphFont"/>
    <w:uiPriority w:val="99"/>
    <w:semiHidden/>
    <w:rsid w:val="0043642C"/>
    <w:rPr>
      <w:color w:val="808080"/>
    </w:rPr>
  </w:style>
  <w:style w:type="paragraph" w:customStyle="1" w:styleId="11TJNormal">
    <w:name w:val="1.1. TJ Normal"/>
    <w:basedOn w:val="Normal"/>
    <w:qFormat/>
    <w:rsid w:val="0043642C"/>
    <w:pPr>
      <w:ind w:left="1021"/>
    </w:pPr>
  </w:style>
  <w:style w:type="character" w:customStyle="1" w:styleId="ListParagraphChar">
    <w:name w:val="List Paragraph Char"/>
    <w:aliases w:val="Bullet EY Char,ERP-List Paragraph Char,List Paragraph11 Char,Numbering Char,List Paragraph Red Char,List Paragraph2 Char,Paragraph Char,Table of contents numbered Char,List Paragraph21 Char,Buletai Char,lp1 Char,Bullet 1 Char"/>
    <w:link w:val="ListParagraph"/>
    <w:uiPriority w:val="34"/>
    <w:qFormat/>
    <w:locked/>
    <w:rsid w:val="0043642C"/>
  </w:style>
  <w:style w:type="paragraph" w:customStyle="1" w:styleId="111TJNormal">
    <w:name w:val="1.1.1. TJ Normal"/>
    <w:basedOn w:val="1TJNormal"/>
    <w:qFormat/>
    <w:rsid w:val="0043642C"/>
    <w:pPr>
      <w:ind w:left="1956"/>
    </w:pPr>
  </w:style>
  <w:style w:type="table" w:styleId="TableGridLight">
    <w:name w:val="Grid Table Light"/>
    <w:basedOn w:val="TableNormal"/>
    <w:uiPriority w:val="40"/>
    <w:rsid w:val="005E416F"/>
    <w:pPr>
      <w:spacing w:after="0" w:line="240" w:lineRule="auto"/>
    </w:pPr>
    <w:rPr>
      <w:rFonts w:eastAsiaTheme="minorHAnsi" w:cstheme="minorBidi"/>
      <w:color w:val="000000" w:themeColor="text1"/>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TJNormal">
    <w:name w:val="1. TJ Normal"/>
    <w:basedOn w:val="11TJNormal"/>
    <w:qFormat/>
    <w:rsid w:val="0043642C"/>
    <w:pPr>
      <w:ind w:left="369"/>
    </w:pPr>
  </w:style>
  <w:style w:type="paragraph" w:customStyle="1" w:styleId="Body2">
    <w:name w:val="Body 2"/>
    <w:rsid w:val="0043642C"/>
    <w:pPr>
      <w:pBdr>
        <w:top w:val="nil"/>
        <w:left w:val="nil"/>
        <w:bottom w:val="nil"/>
        <w:right w:val="nil"/>
        <w:between w:val="nil"/>
        <w:bar w:val="nil"/>
      </w:pBdr>
      <w:suppressAutoHyphens/>
      <w:spacing w:after="40" w:line="240" w:lineRule="auto"/>
      <w:jc w:val="both"/>
    </w:pPr>
    <w:rPr>
      <w:rFonts w:ascii="Times New Roman" w:eastAsia="Arial Unicode MS" w:hAnsi="Times New Roman" w:cs="Arial Unicode MS"/>
      <w:color w:val="000000"/>
      <w:sz w:val="22"/>
      <w:szCs w:val="22"/>
      <w:bdr w:val="nil"/>
      <w:lang w:val="en-US"/>
    </w:rPr>
  </w:style>
  <w:style w:type="paragraph" w:styleId="BodyText">
    <w:name w:val="Body Text"/>
    <w:basedOn w:val="Normal"/>
    <w:link w:val="BodyTextChar"/>
    <w:uiPriority w:val="1"/>
    <w:qFormat/>
    <w:rsid w:val="0043642C"/>
    <w:rPr>
      <w:sz w:val="24"/>
    </w:rPr>
  </w:style>
  <w:style w:type="character" w:customStyle="1" w:styleId="BodyTextChar">
    <w:name w:val="Body Text Char"/>
    <w:basedOn w:val="DefaultParagraphFont"/>
    <w:link w:val="BodyText"/>
    <w:uiPriority w:val="1"/>
    <w:rsid w:val="0043642C"/>
    <w:rPr>
      <w:sz w:val="24"/>
    </w:rPr>
  </w:style>
  <w:style w:type="paragraph" w:styleId="BodyTextIndent">
    <w:name w:val="Body Text Indent"/>
    <w:basedOn w:val="Normal"/>
    <w:link w:val="BodyTextIndentChar"/>
    <w:uiPriority w:val="99"/>
    <w:unhideWhenUsed/>
    <w:rsid w:val="0043642C"/>
    <w:pPr>
      <w:spacing w:after="120"/>
      <w:ind w:left="283"/>
    </w:pPr>
  </w:style>
  <w:style w:type="character" w:customStyle="1" w:styleId="BodyTextIndentChar">
    <w:name w:val="Body Text Indent Char"/>
    <w:basedOn w:val="DefaultParagraphFont"/>
    <w:link w:val="BodyTextIndent"/>
    <w:uiPriority w:val="99"/>
    <w:rsid w:val="0043642C"/>
  </w:style>
  <w:style w:type="paragraph" w:customStyle="1" w:styleId="Default">
    <w:name w:val="Default"/>
    <w:rsid w:val="0043642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eop">
    <w:name w:val="eop"/>
    <w:basedOn w:val="DefaultParagraphFont"/>
    <w:rsid w:val="0043642C"/>
  </w:style>
  <w:style w:type="paragraph" w:styleId="FootnoteText">
    <w:name w:val="footnote text"/>
    <w:basedOn w:val="Normal"/>
    <w:link w:val="FootnoteTextChar"/>
    <w:semiHidden/>
    <w:rsid w:val="0043642C"/>
    <w:pPr>
      <w:spacing w:afterLines="0" w:after="0" w:line="240" w:lineRule="auto"/>
      <w:jc w:val="left"/>
    </w:pPr>
    <w:rPr>
      <w:rFonts w:ascii="Arial" w:eastAsia="Times New Roman" w:hAnsi="Arial" w:cs="Times New Roman"/>
      <w:lang w:val="en-GB" w:eastAsia="en-US"/>
    </w:rPr>
  </w:style>
  <w:style w:type="character" w:customStyle="1" w:styleId="FootnoteTextChar">
    <w:name w:val="Footnote Text Char"/>
    <w:basedOn w:val="DefaultParagraphFont"/>
    <w:link w:val="FootnoteText"/>
    <w:semiHidden/>
    <w:rsid w:val="0043642C"/>
    <w:rPr>
      <w:rFonts w:ascii="Arial" w:eastAsia="Times New Roman" w:hAnsi="Arial" w:cs="Times New Roman"/>
      <w:lang w:val="en-GB" w:eastAsia="en-US"/>
    </w:rPr>
  </w:style>
  <w:style w:type="character" w:customStyle="1" w:styleId="Heading1Char">
    <w:name w:val="Heading 1 Char"/>
    <w:basedOn w:val="DefaultParagraphFont"/>
    <w:link w:val="Heading1"/>
    <w:uiPriority w:val="9"/>
    <w:rsid w:val="0043642C"/>
    <w:rPr>
      <w:b/>
      <w:bCs/>
    </w:rPr>
  </w:style>
  <w:style w:type="character" w:customStyle="1" w:styleId="Heading3Char">
    <w:name w:val="Heading 3 Char"/>
    <w:basedOn w:val="DefaultParagraphFont"/>
    <w:link w:val="Heading3"/>
    <w:uiPriority w:val="9"/>
    <w:rsid w:val="0043642C"/>
    <w:rPr>
      <w:rFonts w:eastAsia="Helvetica Neue" w:cs="Helvetica Neue"/>
      <w:b/>
      <w:bCs/>
    </w:rPr>
  </w:style>
  <w:style w:type="character" w:customStyle="1" w:styleId="Heading4Char">
    <w:name w:val="Heading 4 Char"/>
    <w:basedOn w:val="DefaultParagraphFont"/>
    <w:link w:val="Heading4"/>
    <w:uiPriority w:val="9"/>
    <w:rsid w:val="0043642C"/>
    <w:rPr>
      <w:rFonts w:eastAsiaTheme="majorEastAsia" w:cstheme="majorBidi"/>
      <w:iCs/>
    </w:rPr>
  </w:style>
  <w:style w:type="character" w:customStyle="1" w:styleId="Heading5Char">
    <w:name w:val="Heading 5 Char"/>
    <w:basedOn w:val="DefaultParagraphFont"/>
    <w:link w:val="Heading5"/>
    <w:uiPriority w:val="9"/>
    <w:rsid w:val="0043642C"/>
    <w:rPr>
      <w:rFonts w:ascii="Arial" w:hAnsi="Arial"/>
      <w:snapToGrid w:val="0"/>
      <w:sz w:val="24"/>
    </w:rPr>
  </w:style>
  <w:style w:type="character" w:customStyle="1" w:styleId="Heading6Char">
    <w:name w:val="Heading 6 Char"/>
    <w:basedOn w:val="DefaultParagraphFont"/>
    <w:link w:val="Heading6"/>
    <w:uiPriority w:val="9"/>
    <w:semiHidden/>
    <w:rsid w:val="0043642C"/>
    <w:rPr>
      <w:rFonts w:ascii="Cambria" w:eastAsia="Times New Roman" w:hAnsi="Cambria" w:cs="Times New Roman"/>
      <w:color w:val="243F60"/>
      <w:sz w:val="24"/>
      <w:szCs w:val="24"/>
    </w:rPr>
  </w:style>
  <w:style w:type="character" w:customStyle="1" w:styleId="Heading7Char">
    <w:name w:val="Heading 7 Char"/>
    <w:basedOn w:val="DefaultParagraphFont"/>
    <w:link w:val="Heading7"/>
    <w:uiPriority w:val="9"/>
    <w:semiHidden/>
    <w:rsid w:val="0043642C"/>
    <w:rPr>
      <w:rFonts w:ascii="Cambria" w:eastAsia="Times New Roman" w:hAnsi="Cambria" w:cs="Times New Roman"/>
      <w:i/>
      <w:iCs/>
      <w:color w:val="243F60"/>
      <w:sz w:val="24"/>
      <w:szCs w:val="24"/>
    </w:rPr>
  </w:style>
  <w:style w:type="character" w:customStyle="1" w:styleId="Heading8Char">
    <w:name w:val="Heading 8 Char"/>
    <w:basedOn w:val="DefaultParagraphFont"/>
    <w:link w:val="Heading8"/>
    <w:uiPriority w:val="9"/>
    <w:semiHidden/>
    <w:rsid w:val="0043642C"/>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43642C"/>
    <w:rPr>
      <w:rFonts w:ascii="Cambria" w:eastAsia="Times New Roman" w:hAnsi="Cambria" w:cs="Times New Roman"/>
      <w:i/>
      <w:iCs/>
      <w:color w:val="272727"/>
      <w:sz w:val="21"/>
      <w:szCs w:val="21"/>
    </w:rPr>
  </w:style>
  <w:style w:type="paragraph" w:customStyle="1" w:styleId="iTJ3">
    <w:name w:val="i) TJ 3"/>
    <w:qFormat/>
    <w:rsid w:val="0043642C"/>
    <w:pPr>
      <w:numPr>
        <w:numId w:val="5"/>
      </w:numPr>
      <w:spacing w:afterLines="100" w:after="240"/>
      <w:jc w:val="both"/>
    </w:pPr>
  </w:style>
  <w:style w:type="paragraph" w:customStyle="1" w:styleId="iTJ2">
    <w:name w:val="i) TJ2"/>
    <w:qFormat/>
    <w:rsid w:val="0043642C"/>
    <w:pPr>
      <w:numPr>
        <w:numId w:val="6"/>
      </w:numPr>
      <w:spacing w:after="240"/>
      <w:jc w:val="both"/>
    </w:pPr>
  </w:style>
  <w:style w:type="numbering" w:customStyle="1" w:styleId="I">
    <w:name w:val="I"/>
    <w:aliases w:val="II,III stilius"/>
    <w:uiPriority w:val="99"/>
    <w:rsid w:val="0043642C"/>
    <w:pPr>
      <w:numPr>
        <w:numId w:val="7"/>
      </w:numPr>
    </w:pPr>
  </w:style>
  <w:style w:type="numbering" w:customStyle="1" w:styleId="IIIstilius1">
    <w:name w:val="III stilius1"/>
    <w:uiPriority w:val="99"/>
    <w:rsid w:val="0043642C"/>
  </w:style>
  <w:style w:type="table" w:customStyle="1" w:styleId="Lentelstinklelis1">
    <w:name w:val="Lentelės tinklelis1"/>
    <w:basedOn w:val="TableNormal"/>
    <w:next w:val="TableGrid"/>
    <w:uiPriority w:val="39"/>
    <w:rsid w:val="0043642C"/>
    <w:pPr>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642C"/>
    <w:pPr>
      <w:spacing w:after="0" w:line="240" w:lineRule="auto"/>
    </w:pPr>
    <w:rPr>
      <w:rFonts w:ascii="Calibri" w:eastAsia="Calibri" w:hAnsi="Calibri" w:cs="Calibri"/>
      <w:sz w:val="22"/>
      <w:szCs w:val="22"/>
      <w:lang w:val="en-US" w:eastAsia="en-US"/>
    </w:rPr>
  </w:style>
  <w:style w:type="character" w:customStyle="1" w:styleId="normal-h">
    <w:name w:val="normal-h"/>
    <w:basedOn w:val="DefaultParagraphFont"/>
    <w:rsid w:val="0043642C"/>
  </w:style>
  <w:style w:type="character" w:customStyle="1" w:styleId="normaltextrun">
    <w:name w:val="normaltextrun"/>
    <w:basedOn w:val="DefaultParagraphFont"/>
    <w:rsid w:val="0043642C"/>
  </w:style>
  <w:style w:type="character" w:styleId="PageNumber">
    <w:name w:val="page number"/>
    <w:basedOn w:val="DefaultParagraphFont"/>
    <w:rsid w:val="0043642C"/>
  </w:style>
  <w:style w:type="paragraph" w:customStyle="1" w:styleId="paragraph">
    <w:name w:val="paragraph"/>
    <w:basedOn w:val="Normal"/>
    <w:rsid w:val="0043642C"/>
    <w:pPr>
      <w:spacing w:before="100" w:beforeAutospacing="1" w:afterLines="0" w:afterAutospacing="1" w:line="240" w:lineRule="auto"/>
      <w:jc w:val="left"/>
    </w:pPr>
    <w:rPr>
      <w:rFonts w:ascii="Times New Roman" w:eastAsia="Times New Roman" w:hAnsi="Times New Roman" w:cs="Times New Roman"/>
      <w:sz w:val="24"/>
      <w:szCs w:val="24"/>
      <w:lang w:val="en-US" w:eastAsia="en-US"/>
    </w:rPr>
  </w:style>
  <w:style w:type="table" w:styleId="PlainTable2">
    <w:name w:val="Plain Table 2"/>
    <w:basedOn w:val="TableNormal"/>
    <w:uiPriority w:val="42"/>
    <w:rsid w:val="004364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tja">
    <w:name w:val="Statja"/>
    <w:basedOn w:val="Normal"/>
    <w:rsid w:val="0043642C"/>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afterLines="0" w:after="0" w:line="240" w:lineRule="auto"/>
      <w:ind w:left="312"/>
      <w:jc w:val="left"/>
    </w:pPr>
    <w:rPr>
      <w:rFonts w:ascii="TimesLT" w:eastAsia="Times New Roman" w:hAnsi="TimesLT" w:cs="Times New Roman"/>
      <w:b/>
      <w:bCs/>
      <w:lang w:val="en-US" w:eastAsia="en-US"/>
    </w:rPr>
  </w:style>
  <w:style w:type="paragraph" w:customStyle="1" w:styleId="SuEprovision1levelheading">
    <w:name w:val="SuE provision 1 level (heading)"/>
    <w:basedOn w:val="Heading1"/>
    <w:next w:val="Normal"/>
    <w:uiPriority w:val="3"/>
    <w:rsid w:val="0043642C"/>
    <w:pPr>
      <w:keepNext/>
      <w:spacing w:before="240" w:afterLines="0" w:after="120"/>
    </w:pPr>
    <w:rPr>
      <w:rFonts w:ascii="Arial" w:eastAsia="Times New Roman" w:hAnsi="Arial" w:cs="Arial"/>
      <w:bCs w:val="0"/>
      <w:caps/>
      <w:szCs w:val="21"/>
      <w:lang w:val="en-GB" w:eastAsia="en-US"/>
    </w:rPr>
  </w:style>
  <w:style w:type="paragraph" w:customStyle="1" w:styleId="SuEprovision3level">
    <w:name w:val="SuE provision 3 level"/>
    <w:basedOn w:val="Heading3"/>
    <w:uiPriority w:val="3"/>
    <w:rsid w:val="0043642C"/>
    <w:pPr>
      <w:numPr>
        <w:ilvl w:val="0"/>
      </w:numPr>
      <w:spacing w:afterLines="0" w:after="120"/>
      <w:ind w:left="360"/>
    </w:pPr>
    <w:rPr>
      <w:rFonts w:ascii="Arial" w:eastAsia="Times New Roman" w:hAnsi="Arial" w:cs="Arial"/>
      <w:bCs w:val="0"/>
      <w:szCs w:val="21"/>
      <w:lang w:val="en-GB" w:eastAsia="en-US"/>
    </w:rPr>
  </w:style>
  <w:style w:type="character" w:customStyle="1" w:styleId="TitleChar">
    <w:name w:val="Title Char"/>
    <w:basedOn w:val="DefaultParagraphFont"/>
    <w:link w:val="Title"/>
    <w:uiPriority w:val="10"/>
    <w:rsid w:val="0043642C"/>
    <w:rPr>
      <w:rFonts w:asciiTheme="majorHAnsi" w:eastAsiaTheme="majorEastAsia" w:hAnsiTheme="majorHAnsi" w:cstheme="majorBidi"/>
      <w:spacing w:val="-10"/>
      <w:kern w:val="28"/>
      <w:sz w:val="56"/>
      <w:szCs w:val="56"/>
    </w:rPr>
  </w:style>
  <w:style w:type="paragraph" w:customStyle="1" w:styleId="TJ1LT">
    <w:name w:val="TJ 1 LT"/>
    <w:basedOn w:val="Normal"/>
    <w:autoRedefine/>
    <w:qFormat/>
    <w:rsid w:val="0043642C"/>
    <w:pPr>
      <w:spacing w:after="240"/>
      <w:ind w:left="432" w:hanging="432"/>
    </w:pPr>
    <w:rPr>
      <w:rFonts w:eastAsiaTheme="minorHAnsi" w:cstheme="minorBidi"/>
      <w:b/>
      <w:caps/>
      <w:lang w:eastAsia="en-US"/>
    </w:rPr>
  </w:style>
  <w:style w:type="paragraph" w:customStyle="1" w:styleId="TJ2LT">
    <w:name w:val="TJ 2 LT"/>
    <w:basedOn w:val="Normal"/>
    <w:autoRedefine/>
    <w:qFormat/>
    <w:rsid w:val="0043642C"/>
    <w:pPr>
      <w:spacing w:after="240"/>
      <w:ind w:left="576" w:hanging="576"/>
    </w:pPr>
    <w:rPr>
      <w:rFonts w:eastAsiaTheme="minorHAnsi" w:cstheme="minorBidi"/>
      <w:lang w:val="en-US" w:eastAsia="en-US"/>
    </w:rPr>
  </w:style>
  <w:style w:type="paragraph" w:customStyle="1" w:styleId="TJ3LT">
    <w:name w:val="TJ 3 LT"/>
    <w:basedOn w:val="Heading3"/>
    <w:autoRedefine/>
    <w:qFormat/>
    <w:rsid w:val="0043642C"/>
    <w:pPr>
      <w:widowControl w:val="0"/>
      <w:numPr>
        <w:ilvl w:val="0"/>
      </w:numPr>
      <w:tabs>
        <w:tab w:val="num" w:pos="360"/>
      </w:tabs>
      <w:spacing w:before="40"/>
      <w:ind w:left="737" w:hanging="737"/>
      <w:jc w:val="both"/>
    </w:pPr>
    <w:rPr>
      <w:rFonts w:eastAsiaTheme="majorEastAsia" w:cstheme="majorBidi"/>
      <w:b w:val="0"/>
      <w:bCs w:val="0"/>
      <w:lang w:eastAsia="en-US"/>
    </w:rPr>
  </w:style>
  <w:style w:type="paragraph" w:customStyle="1" w:styleId="TJLevel1">
    <w:name w:val="TJ Level1"/>
    <w:basedOn w:val="Heading1"/>
    <w:qFormat/>
    <w:rsid w:val="0043642C"/>
    <w:pPr>
      <w:numPr>
        <w:numId w:val="11"/>
      </w:numPr>
      <w:spacing w:before="480" w:after="240"/>
    </w:pPr>
    <w:rPr>
      <w:rFonts w:eastAsiaTheme="minorHAnsi" w:cstheme="minorBidi"/>
      <w:caps/>
    </w:rPr>
  </w:style>
  <w:style w:type="paragraph" w:customStyle="1" w:styleId="TJLevel2">
    <w:name w:val="TJ Level2"/>
    <w:basedOn w:val="Heading2"/>
    <w:qFormat/>
    <w:rsid w:val="0043642C"/>
    <w:pPr>
      <w:numPr>
        <w:ilvl w:val="1"/>
        <w:numId w:val="11"/>
      </w:numPr>
      <w:spacing w:after="240"/>
    </w:pPr>
    <w:rPr>
      <w:rFonts w:cs="Calibri"/>
    </w:rPr>
  </w:style>
  <w:style w:type="paragraph" w:customStyle="1" w:styleId="TJLevel3">
    <w:name w:val="TJ Level3"/>
    <w:basedOn w:val="Heading3"/>
    <w:qFormat/>
    <w:rsid w:val="0043642C"/>
    <w:pPr>
      <w:numPr>
        <w:numId w:val="11"/>
      </w:numPr>
      <w:jc w:val="both"/>
    </w:pPr>
    <w:rPr>
      <w:b w:val="0"/>
      <w:bCs w:val="0"/>
      <w:color w:val="000000" w:themeColor="text1"/>
    </w:rPr>
  </w:style>
  <w:style w:type="paragraph" w:customStyle="1" w:styleId="TJLevel4">
    <w:name w:val="TJ Level4"/>
    <w:basedOn w:val="Heading4"/>
    <w:qFormat/>
    <w:rsid w:val="0043642C"/>
    <w:pPr>
      <w:numPr>
        <w:ilvl w:val="3"/>
        <w:numId w:val="11"/>
      </w:numPr>
      <w:spacing w:before="0"/>
    </w:pPr>
  </w:style>
  <w:style w:type="paragraph" w:customStyle="1" w:styleId="TJTITLE">
    <w:name w:val="TJ TITLE"/>
    <w:basedOn w:val="Title"/>
    <w:qFormat/>
    <w:rsid w:val="0043642C"/>
    <w:pPr>
      <w:spacing w:after="240" w:line="276" w:lineRule="auto"/>
      <w:contextualSpacing w:val="0"/>
      <w:jc w:val="center"/>
    </w:pPr>
    <w:rPr>
      <w:rFonts w:ascii="Trebuchet MS" w:eastAsiaTheme="minorHAnsi" w:hAnsi="Trebuchet MS" w:cstheme="minorBidi"/>
      <w:b/>
      <w:bCs/>
      <w:caps/>
      <w:spacing w:val="0"/>
      <w:kern w:val="0"/>
      <w:sz w:val="20"/>
      <w:szCs w:val="20"/>
    </w:rPr>
  </w:style>
  <w:style w:type="paragraph" w:customStyle="1" w:styleId="TNumeracija">
    <w:name w:val="TNumeracija"/>
    <w:rsid w:val="0043642C"/>
    <w:pPr>
      <w:tabs>
        <w:tab w:val="right" w:pos="907"/>
        <w:tab w:val="left" w:pos="964"/>
      </w:tabs>
      <w:spacing w:after="0" w:line="240" w:lineRule="auto"/>
      <w:jc w:val="both"/>
    </w:pPr>
    <w:rPr>
      <w:rFonts w:ascii="SouvLTr" w:eastAsia="Times New Roman" w:hAnsi="SouvLTr" w:cs="Times New Roman"/>
      <w:snapToGrid w:val="0"/>
      <w:lang w:val="en-US" w:eastAsia="en-US"/>
    </w:rPr>
  </w:style>
  <w:style w:type="paragraph" w:styleId="TOC1">
    <w:name w:val="toc 1"/>
    <w:basedOn w:val="Normal"/>
    <w:next w:val="Normal"/>
    <w:autoRedefine/>
    <w:uiPriority w:val="39"/>
    <w:unhideWhenUsed/>
    <w:rsid w:val="0043642C"/>
  </w:style>
  <w:style w:type="paragraph" w:styleId="TOC2">
    <w:name w:val="toc 2"/>
    <w:basedOn w:val="Normal"/>
    <w:next w:val="Normal"/>
    <w:autoRedefine/>
    <w:uiPriority w:val="39"/>
    <w:unhideWhenUsed/>
    <w:rsid w:val="0043642C"/>
    <w:pPr>
      <w:ind w:left="200"/>
    </w:pPr>
  </w:style>
  <w:style w:type="paragraph" w:styleId="TOC3">
    <w:name w:val="toc 3"/>
    <w:basedOn w:val="Normal"/>
    <w:next w:val="Normal"/>
    <w:autoRedefine/>
    <w:uiPriority w:val="39"/>
    <w:unhideWhenUsed/>
    <w:rsid w:val="0043642C"/>
    <w:pPr>
      <w:ind w:left="400"/>
    </w:pPr>
  </w:style>
  <w:style w:type="paragraph" w:styleId="TOCHeading">
    <w:name w:val="TOC Heading"/>
    <w:basedOn w:val="Heading1"/>
    <w:next w:val="Normal"/>
    <w:uiPriority w:val="39"/>
    <w:unhideWhenUsed/>
    <w:rsid w:val="0043642C"/>
    <w:pPr>
      <w:keepNext/>
      <w:keepLines/>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1">
    <w:name w:val="Основной текст1"/>
    <w:basedOn w:val="Normal"/>
    <w:link w:val="a5"/>
    <w:rsid w:val="0043642C"/>
    <w:pPr>
      <w:widowControl w:val="0"/>
      <w:spacing w:afterLines="0" w:after="40" w:line="240" w:lineRule="auto"/>
      <w:jc w:val="left"/>
    </w:pPr>
    <w:rPr>
      <w:rFonts w:ascii="Tahoma" w:eastAsia="Tahoma" w:hAnsi="Tahoma" w:cs="Tahoma"/>
      <w:sz w:val="16"/>
      <w:szCs w:val="16"/>
      <w:lang w:val="en-US" w:eastAsia="en-US"/>
    </w:rPr>
  </w:style>
  <w:style w:type="character" w:customStyle="1" w:styleId="a5">
    <w:name w:val="Основной текст_"/>
    <w:link w:val="1"/>
    <w:rsid w:val="0043642C"/>
    <w:rPr>
      <w:rFonts w:ascii="Tahoma" w:eastAsia="Tahoma" w:hAnsi="Tahoma" w:cs="Tahoma"/>
      <w:sz w:val="16"/>
      <w:szCs w:val="16"/>
      <w:lang w:val="en-US" w:eastAsia="en-US"/>
    </w:rPr>
  </w:style>
  <w:style w:type="character" w:styleId="FollowedHyperlink">
    <w:name w:val="FollowedHyperlink"/>
    <w:basedOn w:val="DefaultParagraphFont"/>
    <w:uiPriority w:val="99"/>
    <w:semiHidden/>
    <w:unhideWhenUsed/>
    <w:rsid w:val="00922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ks.lt/" TargetMode="External"/><Relationship Id="rId18" Type="http://schemas.openxmlformats.org/officeDocument/2006/relationships/hyperlink" Target="https://www.facebook.com/business/tools/meta-pixe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networkadvertising.org/managing/opt_out.asp" TargetMode="External"/><Relationship Id="rId7" Type="http://schemas.openxmlformats.org/officeDocument/2006/relationships/footnotes" Target="footnotes.xml"/><Relationship Id="rId12" Type="http://schemas.openxmlformats.org/officeDocument/2006/relationships/hyperlink" Target="mailto:bdar@toks.lt" TargetMode="External"/><Relationship Id="rId17" Type="http://schemas.openxmlformats.org/officeDocument/2006/relationships/hyperlink" Target="https://support.google.com/tagmanager/answer/9323295?hl=e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ools.google.com/dlpage/gaoptout?hl=en" TargetMode="External"/><Relationship Id="rId20" Type="http://schemas.openxmlformats.org/officeDocument/2006/relationships/hyperlink" Target="https://www.google.com/privacy_ad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obusustotis.l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utobusustotis.lt/" TargetMode="External"/><Relationship Id="rId23" Type="http://schemas.openxmlformats.org/officeDocument/2006/relationships/footer" Target="footer1.xml"/><Relationship Id="rId10" Type="http://schemas.openxmlformats.org/officeDocument/2006/relationships/hyperlink" Target="https://www.autobusai.lt/" TargetMode="External"/><Relationship Id="rId19" Type="http://schemas.openxmlformats.org/officeDocument/2006/relationships/hyperlink" Target="http://www.AllAboutCookies.org" TargetMode="External"/><Relationship Id="rId4" Type="http://schemas.openxmlformats.org/officeDocument/2006/relationships/styles" Target="styles.xml"/><Relationship Id="rId9" Type="http://schemas.openxmlformats.org/officeDocument/2006/relationships/hyperlink" Target="https://toks.lt/" TargetMode="External"/><Relationship Id="rId14" Type="http://schemas.openxmlformats.org/officeDocument/2006/relationships/hyperlink" Target="https://www.autobusai.lt/" TargetMode="External"/><Relationship Id="rId22" Type="http://schemas.openxmlformats.org/officeDocument/2006/relationships/hyperlink" Target="mailto:bdar@tok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25DD3BE-B41B-4D77-901C-712493B20DBF}"/>
      </w:docPartPr>
      <w:docPartBody>
        <w:p w:rsidR="00E03CC6" w:rsidRDefault="00A3240B">
          <w:r w:rsidRPr="003035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SouvLTr">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0B"/>
    <w:rsid w:val="00007A1C"/>
    <w:rsid w:val="00084AE2"/>
    <w:rsid w:val="001179C2"/>
    <w:rsid w:val="0025567D"/>
    <w:rsid w:val="00433FA8"/>
    <w:rsid w:val="00527CF2"/>
    <w:rsid w:val="005C635D"/>
    <w:rsid w:val="00635668"/>
    <w:rsid w:val="008B2F91"/>
    <w:rsid w:val="00A3240B"/>
    <w:rsid w:val="00CF19D7"/>
    <w:rsid w:val="00DC6F81"/>
    <w:rsid w:val="00E03CC6"/>
    <w:rsid w:val="00EE3585"/>
    <w:rsid w:val="00F856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AD15F2-ACD0-436C-BE25-8B188EC20640}">
  <we:reference id="wa104381077" version="1.0.0.4" store="en-US" storeType="OMEX"/>
  <we:alternateReferences>
    <we:reference id="WA104381077" version="1.0.0.4" store="WA1043810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ikjsXc24MN8Cnw8u8KKIdJ4y8Yw==">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</go:docsCustomData>
</go:gDocsCustomXmlDataStorage>
</file>

<file path=customXml/itemProps1.xml><?xml version="1.0" encoding="utf-8"?>
<ds:datastoreItem xmlns:ds="http://schemas.openxmlformats.org/officeDocument/2006/customXml" ds:itemID="{9A587D70-F728-45D5-999D-267A6FB29BD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13</Pages>
  <Words>4588</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Akvilė Bužinskaitė | TRINITI</dc:creator>
  <cp:lastModifiedBy>Deividas Tupikas | TOKS</cp:lastModifiedBy>
  <cp:revision>7</cp:revision>
  <dcterms:created xsi:type="dcterms:W3CDTF">2024-01-10T13:25:00Z</dcterms:created>
  <dcterms:modified xsi:type="dcterms:W3CDTF">2024-01-17T12:39:00Z</dcterms:modified>
</cp:coreProperties>
</file>